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E8" w:rsidRPr="006F1FE8" w:rsidRDefault="006F1FE8" w:rsidP="006F1FE8">
      <w:pPr>
        <w:bidi/>
        <w:spacing w:before="100" w:beforeAutospacing="1" w:after="100" w:afterAutospacing="1" w:line="240" w:lineRule="auto"/>
        <w:jc w:val="center"/>
        <w:outlineLvl w:val="0"/>
        <w:rPr>
          <w:rFonts w:ascii="droidkufi" w:eastAsia="Times New Roman" w:hAnsi="droidkufi" w:cs="Times New Roman"/>
          <w:b/>
          <w:bCs/>
          <w:color w:val="000000"/>
          <w:kern w:val="36"/>
          <w:sz w:val="48"/>
          <w:szCs w:val="48"/>
        </w:rPr>
      </w:pPr>
      <w:r w:rsidRPr="006F1FE8">
        <w:rPr>
          <w:rFonts w:ascii="droidkufi" w:eastAsia="Times New Roman" w:hAnsi="droidkufi" w:cs="Times New Roman"/>
          <w:b/>
          <w:bCs/>
          <w:color w:val="000000"/>
          <w:kern w:val="36"/>
          <w:sz w:val="48"/>
          <w:szCs w:val="48"/>
          <w:rtl/>
        </w:rPr>
        <w:t>المقدمة</w:t>
      </w:r>
    </w:p>
    <w:p w:rsidR="006F1FE8" w:rsidRPr="006F1FE8" w:rsidRDefault="006F1FE8" w:rsidP="006F1FE8">
      <w:pPr>
        <w:bidi/>
        <w:spacing w:before="100" w:beforeAutospacing="1" w:after="100" w:afterAutospacing="1" w:line="240" w:lineRule="auto"/>
        <w:jc w:val="center"/>
        <w:outlineLvl w:val="0"/>
        <w:rPr>
          <w:rFonts w:ascii="droidkufi" w:eastAsia="Times New Roman" w:hAnsi="droidkufi" w:cs="Times New Roman"/>
          <w:b/>
          <w:bCs/>
          <w:color w:val="000000"/>
          <w:kern w:val="36"/>
          <w:sz w:val="48"/>
          <w:szCs w:val="48"/>
          <w:rtl/>
        </w:rPr>
      </w:pPr>
      <w:r w:rsidRPr="006F1FE8">
        <w:rPr>
          <w:rFonts w:ascii="droidkufi" w:eastAsia="Times New Roman" w:hAnsi="droidkufi" w:cs="Times New Roman"/>
          <w:b/>
          <w:bCs/>
          <w:color w:val="000000"/>
          <w:kern w:val="36"/>
          <w:sz w:val="48"/>
          <w:szCs w:val="48"/>
          <w:rtl/>
        </w:rPr>
        <w:t>بسم الله الرحمن الرحيم</w:t>
      </w:r>
    </w:p>
    <w:p w:rsidR="006F1FE8" w:rsidRPr="006F1FE8" w:rsidRDefault="006F1FE8" w:rsidP="006F1FE8">
      <w:pPr>
        <w:bidi/>
        <w:spacing w:before="100" w:beforeAutospacing="1" w:after="100" w:afterAutospacing="1" w:line="240" w:lineRule="auto"/>
        <w:jc w:val="center"/>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والصلاة والسلام على الصادق الأمين محمد وآله الطاهرين.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عنوان الكتاب يتألف من مقطعين: السير والسلوك والميزان، أما المقطع الأول فهو اصطلاح اشتهر عند أهل التصوف والعرفان ليعبّر عند جملة منهم عن منهج خاص ومسلك اختصاصي، في حين نراه ينبع من آيات القرآن الكريم ليشكل منهجاً عاماً في الحياة الإنسانية لا منهجاً خاصاً وتخصيصاً لبعض الناس.</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والمقطع الثاني يشير إلى أمر وهو غاية في الأهمية، لاسيما حينما تختلط الأوراق، وتتعدد الآراء وتتنوع المشارب، إنه المنهج والميزان الذي على أساسه يتعرف الإنسان على الحق من الباطل وعلى الصحيح من الخطأ، وكم نحتاج في عصرنا هذا أن نتعرف على ميزان معرفة الحقيقة، فنوفّر على أنفسنا الخوض في تجارب نحن في غنى عن الوقوع في سلبياتها ومضراتها.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فميزان السير والسلوك يمثل المنهج القويم في معرفة الطريق الذي يوصل الإنسان إلى غايته المنشودة وكماله اللائق على أمل أن يوفقني الله تعالى لانجاز الكتاب التالي حول برنامج السير والسلوك.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أسأل الله تعالى أن ينفع المؤمنين بهذا الكتاب الذي جاء صغيراً في حجمه بسيطاً في لغته ليحقق حصانة المجتمع في غاية الحياة، وليكون خير درعٍ من الموبقات كما أسأله تعالى أن ينفعني به يوم القيامة إنه سميع مجيب الدعاء.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w:t>
      </w:r>
    </w:p>
    <w:p w:rsidR="006F1FE8" w:rsidRPr="006F1FE8" w:rsidRDefault="006F1FE8" w:rsidP="006F1FE8">
      <w:pPr>
        <w:bidi/>
        <w:spacing w:before="100" w:beforeAutospacing="1" w:after="100" w:afterAutospacing="1" w:line="240" w:lineRule="auto"/>
        <w:jc w:val="right"/>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أكرم بركات</w:t>
      </w:r>
    </w:p>
    <w:p w:rsidR="006F1FE8" w:rsidRPr="006F1FE8" w:rsidRDefault="006F1FE8" w:rsidP="006F1FE8">
      <w:pPr>
        <w:bidi/>
        <w:spacing w:before="100" w:beforeAutospacing="1" w:after="100" w:afterAutospacing="1" w:line="240" w:lineRule="auto"/>
        <w:jc w:val="right"/>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بيروت ـ ربيع الأول 1425 ـ أيار 2004</w:t>
      </w:r>
    </w:p>
    <w:p w:rsidR="00F02DED" w:rsidRDefault="00F02DED"/>
    <w:p w:rsidR="006F1FE8" w:rsidRDefault="006F1FE8"/>
    <w:p w:rsidR="006F1FE8" w:rsidRDefault="006F1FE8"/>
    <w:p w:rsidR="006F1FE8" w:rsidRDefault="006F1FE8"/>
    <w:p w:rsidR="006F1FE8" w:rsidRDefault="006F1FE8"/>
    <w:p w:rsidR="006F1FE8" w:rsidRDefault="006F1FE8"/>
    <w:p w:rsidR="006F1FE8" w:rsidRDefault="006F1FE8"/>
    <w:p w:rsidR="006F1FE8" w:rsidRDefault="006F1FE8"/>
    <w:p w:rsidR="006F1FE8" w:rsidRDefault="006F1FE8"/>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Pr>
      </w:pPr>
      <w:r w:rsidRPr="006F1FE8">
        <w:rPr>
          <w:rFonts w:ascii="droidkufi" w:eastAsia="Times New Roman" w:hAnsi="droidkufi" w:cs="Times New Roman"/>
          <w:b/>
          <w:bCs/>
          <w:color w:val="000000"/>
          <w:sz w:val="27"/>
          <w:szCs w:val="27"/>
          <w:rtl/>
        </w:rPr>
        <w:lastRenderedPageBreak/>
        <w:t>الفصل الأول: لماذا خلقنا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ما هو هدف حياتنا؟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ما هي غاية وجودنا؟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لماذا خلقنا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صيغ متعددة لسؤال واحد يرتبط بأصل وجود الإنسان ويحدد خطواته في هذه الحياة، لذا كان لهذا السؤال الأهمية الكبرى.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والجواب يجده الإنسان في موضعين: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الأول: داخل الوجدان.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الثاني: لوح القرآن.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جواب الوجدان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كل إنسان يجد في نفسه حباً للسعادة فهي الهدف لكل الناس بلا استثناء.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وللسعادة علامة وهي حصول الاطمئنان والسكينة والأمن داخل الإنسان، كما أن للشقاء علامة وهي حالة القلق والاضطراب، ولأجل الوصول إلى ذلك الاطمئنان وتلك السكينة يسعى الإنسان نحو الكمال الذي غرس الله حبّه في نفسه منذ طفولته.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ففي تحليل حركة الإنسان منذ نعومة أظفاره نلاحظه يسعى نحو هدفٍ يعتقده كماله، فالصغير في بداية نشأته قد يعتقد أن كماله يتحقق حينما يبدأ الحركة بشكل مستقل وبما أن الخطوة المتوفرة له في تلك المرحلة هي الحبو على الأرض، فإننا نلاحظه يسعى جاهداً ليحبو؛ لعله يحقق من خلال الحبو كماله، لكنه حينما يحبو يتعرف على أن الحبو ليس كماله، فيسعى نحو المشي، لعله يحقق من خلاله كماله المنشود، فيمشي على قدمين بعد أن كان يتحرك على أربعة، لكنه يدرك بعد هذه المرحلة أنه لم يحقق ذلك الكمال.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حينها ينشد أمراً آخر لعله به يحقق كماله، وقد يظن أنه النطق والتكلم، فيسعى نحو تحقيق ذلك، فيتكلم وقد يصبح فصيحاً بليغاً، لكنه يشعر أن نار عشق الكمال مازالت تلتهب في داخله.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هنا قد يجعل له قدوة يظن أن كماله يتحقق حينما يصبح مثلها، وقد تكون القدوة أباه أو معلّمه([1])أو قائداً محبوباً، وقد يصل إلى مستوى قدوته بل إلى أعلى منها منزلة، لكنه يشعر بذلك الظمأ نحو الكمال أنه ما زال في داخله وأن علامة السعادة وهي الاطمئنان والسكينة والأمن لم تتحقق في نفسه وروحه.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اشتباه الهدف:</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ويستمر الإنسان كبيراً يبحث عن كماله الذي يحقق له تلك السعادة.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 فيتجه البعض نحو المال معتقداً أن الحصول عليه يحقق كماله، فيسعى جاهداً للحصول عليه، وقد يشقى، وتمتهن كرامته، لكنه يثابر لأجل الحصول عليه، وقد سمعت عن بعض التجار أنهم كانوا في أثناء المواسم التجارية يأخذون أدوية منشطة وطاردة للنوم لأجل الاستفادة القصوى من الموسم التجاري للحصول على أكبر نسبة من المال.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وقد يحصل الإنسان على المال الوفير، ويصبح غنياً مليئاً ذا ثروة كبيرة، لكنه لا يحصل على تلك السعادة التي كان يرجوها.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ألم تسمع بقصة الغني الذي احتجت عليه زوجته بجاره الفقير كيف يعيش مع زوجته السعادة التي لا يجدانها ـ وهما ثريَّان ـ في حياتهما، فكان جوابه عملياً بأن أعطى جزءاً من ثروته لذلك الجار الفقير الذي أفسدت تلك الثروة حياته وقلبت سعادته وعائلته إلى شقاء.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طبعاً ليس كل من يحصل على مال يكون هكذا، إلا أن الكثيرين من الأثرياء لا يجدون طعم السعادة المنشودة، ويبقون يشعرون بالفقر المعنوي وبالقلق المزعج الداعي لهم أن يفتشوا عن أمر آخر لعله يحقق كمالهم وسعادتهم.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تُرى أين هو سبب السعادة؟!!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هنا نُلاحظ أن قسماً من هؤلاء الأثرياء يدفعهم عشقهم للكمال للتوجه نحو أمر آخر قد يجدونه في الجاه.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فنرى في المجتمع الكثير ممن قطعوا مرحلة الثراء ـ ومنهم من قطعها بعد شقاء ـ يصرفون أموالهم الكثيرة في حفلات وولائهم ومشاريع بهدف الحصول على المكانة المعنوية بين الناس والتي يعبَّر عنها بالجاه، ويشعرون بالنشوة حينما تكلَّل بطاقات الدعوة لهم بألقاب الوجاهة، وحينما يجلسون في صدارة المجلس.. لكن هؤلاء حينما يصلون إلى مرحلة الوجاهة هذه يعرفون أنه لم يواكبها شعور بالاطمئنان، بل إن ذلك الجوع المعنوي والعطش الداخلي يحركهم نحو السعي لكمال آخر، لعله به يحققون سعادتهم، ترى أين هو محقق هذه السعادة؟!!.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هنا قد يتوجه قسم من هؤلاء الوجهاء إلى السعي نحو السلطة كما قد نلاحظ في كثير ممن رشَّحوا أنفسهم لرئاسة المجالس البلدية وكذا في المجالس النيابية؛ فإن كثيراً من هؤلاء قطعوا مرحلتي الثروة والوجاهة، وها هم يحاولون ريّ عطشهم الداخلي من خلال السلطة.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ويصل الإنسان منهم إلى رئاسة المجلس البلدي أو النيابة، لكنه لا يكتفي بذلك فيسعى نحو منصب آخر كالوزارة، ويصبح وزيراً فيسعى نحو الرئاسة وكما يقول أحد الحكماء (لو ملك الأرض لتوجهت عيناه نحو السماء).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يقول الإمام الخميني (ره) واصفاً أنفس هؤلاء: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«فهي عندما تبسط لواء قدرتها على قطر من الأقطار، تتوجه بنظرة طامعة إلى قطر آخر، بل إنها لو سيطرت على الكرة الأرضية برمتها، لرغبت في التحليق، نحو الكرات الأخرى للاستيلاء عليها».([2])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كل ذلك لأن أنفس هؤلاء قد اشتبهت فيما يُحقق هدفها فكل هؤلاء يسعون نحو الكمال، إلاّ أنهم يخطئون في تحديده وفيما يتحقق به.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ومن لطيف ما ورد في هذا أن بعض العلماء يرمزون إلى الكمال الذي ينشده كل إنسان بـ (ليلى) فيقول: كل إنسان يسعى نحو ليلى، إلاّ أن البعض يظن أن ليلى هي المال فيسعى نحوه والبعض يظنها الجاه فيقبل عليه والبعض يظنها السلطة فيتوجه إليها والبعض يظنها ليلى!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لكن الجميع لا يجدون ليلى في كل ما سعوا نحوه وتوجهوا إليه واقبلوا عليه ترى أي هي (ليلى) الحقيقية؟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جميع الناس تقول بلسان ينبع من الوجدان: «إننا عاشقون للكمال» أين نجده؟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هنا ينبري الشيخ العارف القارئ لتجارب من مضى الإمام روح الله الخميني (ره) ليجيب هؤلاء بلغته الداخلة إلى القلوب من غير استئذان: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«فيا أيها الهائمون في وادي الحيرة، والضائعون في صحارى الضلالات، بل أيتها الفراشات الهائمة حول شمعة جمال الجميل المطلق، ويا عشاق الحبيب الخالي من العيوب، والدائم الأزلي، عودوا قليلاً إلى كتاب الفطرة، وتصفحوا كتاب ذاتكم، لتروا أن الفطرة الإلهية قد كتبت فيها بقلم القدرة ﴿وَجَّهْتُ وَجْهِيَ لِلَّذِي فَطَرَ السَّمَاوَاتِ وَالأَرْضَ﴾»([3]).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أجل، إن الإنسان حينما يرجع إلى فطرته يتعرف إلى أن سعيه كان نحو الكمال المطلق الخالي من كل عيب ونقيصة، وأن كل ما ظنه كمالاً كان خداعاً.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فالكمال المطلق متحقق في واحد أحد ألا وهو الله رب العالمين، وأن كمال الإنسان وسعادته لا تتحقق إلا حينما يرتبط بالكمال المطلق.</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أدريت ـ أيها القارئ العزيز ـ معنى 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﴿أَلاَ بِذِكْرِ اللّهِ تَطْمَئِنُّ الْقُلُوبُ﴾([4]).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بذكر الله والارتباط به يصل الإنسان إلى الاطمئنان والأمن والسكينة، فيكون (مؤمناً) حقاً يعيش الأمن في حياته وتكون نفسه (النفس المطمئنة) ويعيش في حياته لذة (السكينة).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إنه مشروع سعادة الإنسان الذي رسمه القرآن الكريم.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وحينما يسير الإنسان في هذا المشروع بخطى ثابتة فإنه يصبح ثابتاً لا تضر به عواصف البلاء والمحن ولا تغيِّره أمواج الثراء والنعم.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فقد يكون فقيراً وسعيداً، غنياً وسعيداً، مغموراً وسعيداً، وجيهاً وسعيداً، مرؤوساً وسعيداً، رئيساً وسعيداً.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وها هو نبي الله سليمان يهب الله تعالى له ملكاً لا ينبغي لأحد من بعده فكان سلطانه يمتد ما بين الشامات إلى بلاد اصطخر([5])، وقد عُلِّم منطق الطير، وسخّر له الجن والإنس كما كانت الريح تجري بأمره، وكان لا يسمع بملك في ناحية الأرض إلا أتاه حتى يذله ويدخله في دين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ومع ذلك كله كان المطمئن في ملكه غير متعلق به، فكان يقعد مع المساكين، ويقول مسكين مع المساكين، وكان إذا جنّه الليل شدَّ يديه إلى عنقه، فلا يزال قائماً حتى يصبح باكياً، وكان يقول: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«لتسبيحة في صحيفة المؤمن خير مما أعطي ابن داود ما أعطي، ابن داود يذهب، وإن التسبيحة تبقى»([6]).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وها هو نبي الله أيوب يعيش ذلك الاطمئنان حين كان أباً لأولاد يعش معهم الهناء، ومالكاً لأموال يحلم بها الآخرون، وفي ظل عافية جسد يملؤه النشاط، ولم يبدل اطمئنانه ذلك البلاء الذي حلّ بأولاده وماله وصحة جسده بل قال حين فقد ماله: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«الحمد لله حين أعطاني، وحين نزع مني، عرياناً خرجت من بطن أمي، وعرياناً أعود إلى التراب، وعرياناً أحشر إلى ربي»([7]).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وبمثل هذا كان جواب أيوب حينما ابتلي بفقدان أولاده: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«إنهم عباده وهو أرأف بهم من أبيهم وأمهم»([8]).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وظل أيوب مطمئناً حينما لحق البلاء جسده فلم تهزه كل هذه البلاءات وبقي مطمئناً.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*وها هو خاتم الأنبياء (ص) عاش سعادته جائعاً في شعب أبي طالب، ومطارداً في مكة والطائف، ومنتصراً في بدر وخيبر، وفاتحاً لمكة المكرمة، كما عاش ذلك الاطمئنان مربّياً للسيدة الزهراء ÷ أم أبيها (ص) وحاملاً لسبطيه الحسن والحسين عليهما السلام، وفاقداً لولديه القاسم وإبراهيم.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*وها هو الإمام الحسين (ع) يسير باطمئنان ويشعر بالسعادة الكاملة إلى حيث شاء الله أن يراه قتيلاً، وأن يرى النساء سبايا، كما عاش ذلك الاطمئنان وتلك السكينة حينما دنا من الشهادة فسكنت نفسه وهدأت جوارحه وأشرق لونه نوراً وبهاءً([9]).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وها هو الإمام الخميني (ره) يعيش مطمئناً في أسرته، وفي مجلس درسه، بل وهو مقيّد من أعوان الشاه (السافاك) الذين جاؤوا ليعتقلوه والمظّنة القتل، لكنه عَبّر عن موقفه في ذلك الوقت قائلاً: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«أنا لم أخف طول حياتي، حتى حينما جاء السافاك ليعتقلوني لم أخف، بل هم ارتعدوا فصرت أهدئ من روعهم».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وبقي بذلك الاطمئنان حينما حلَّ في أرض طهران يستقبله ملايين المحبين الموالين ينادون (فليحي الخميني) وحينما سئل عن شعوره وقتها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«سواء قالوا فليحي الخميني أو فليمت الخميني، فالأمر عندي سواء».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وهو الذي ودَّع الأمة في كلمته الأخيرة قائلاً: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«بقلب هادئ وبنفس مطمئنة وروح فرحة وضمير يأمل فضل الله استأذن الأخوات والإخوة وأسافر نحو المقر الأبدي وأنا بحاجة مبرمة إلى صالح دعائكم».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نعم: ﴿أَلاَ بِذِكْرِ اللّهِ تَطْمَئِنُّ الْقُلُوبُ﴾.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وبالارتباط بالكمال المطلق والسير على طريقه يصل الإنسان إلى كماله اللائق بشأنه.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لكن كيف نحقق معنى ذكر الله في أنفسنا لتطمئن قلوبنا؟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وكيف نرتبط بالكمال المطلق لنحقق كمالنا، ونصل إلى السعادة المنشودة؟ هلّم معي إلى مدخل الجواب الشافي مع جواب القرآن الكريم على السؤال الأساس: لماذا خلقنا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جواب القرآن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يجيب القرآن الكريم محدِّداً هدف خلق الإنسان بقوله: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﴿وَمَا خَلَقْتُ الْجِنَّ وَالْإنسَ إلَّا لِيَعْبُدُونِ﴾([10]).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هدف الخلق = عبادة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والعبادة في أصل معناها تطلق على الفعل الذي يكون طيِّعاً ليناً ومذلِّلاً بحيث لا يكون فيه عصيان ولا مقاومة ولا اعتداء.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هنا سميَّت الطريق التي كثر المرور عليها بحيث لم تعد أحجارها وأشواكها تؤذي بل صارت ليِّنة غير شَكِسَة، وغير عاصية (الطريق المعبَّد) أي المسلوك المذلَّل([11]).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فعبادة الله تعالى تعني طاعته بلين وتذلُّل، وذلك مقابل عبادة غير الله والتي عرض القرآن الكريم منها نماذج تظهر مما يلي: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عبادة الهوى: قال الله تعالى: ﴿أَرَأَيْتَ مَنِ اتَّخَذَ إلَهَهُ هَوَاهُ﴾([12]).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فعابد الهوى هو الطيِّع له الليِّن معه، لذلك يكون عصيَّاً عاصياً لله تعالى، فاللين للهوى يلازمه العصيان 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عبادة الإنسان: وقد عرض القرآن الكريم أمثلة لهذه العبادة منها: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أـ عبادة السلطان : قال الله تعالى عن لسان كليم الله موسى (ع)  لفرعون: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﴿وَتِلْكَ نِعْمَةٌ تَمُنُّهَا عَلَيَّ أَنْ عَبَّدتَّ بَنِي إسْرَائِيلَ﴾.([13])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فنبي الله موسى (ع) يصف عمل فرعون أنه تعبيد لبني إسرائيل بمعنى إذلالهم بحيث أصبحوا يطيعونه بتذلُّل ولين دون مقاومة بعد أن أجبرهم على ذلك وسلبهم حقوقهم.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ب ـ عبادة الأحبار والرهبان: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﴿اتَّخَذُواْ أَحْبَارَهُمْ وَرُهْبَانَهُمْ أَرْبَابًا مِّن دُونِ اللّهِ﴾([14]).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فقد كان من أهل الكتاب من أطاعوا رهبانهم وأحبارهم بتذلل ولين من دون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لذا دعا الله تعالى أن تكون الكلمة السواء بين المسلمين وأهل الكتاب هي عبادة الله دون عبادة الإنسان، فقال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﴿قُلْ يَا أَهْلَ الْكِتَابِ تَعَالَوْاْ إلى كَلَمَةٍ سَوَاء بَيْنَنَا وَبَيْنَكُمْ أَلاَّ نَعْبُدَ إلاَّ اللّهَ وَلاَ نُشْرِكَ بِهِ شَيْئًا وَلاَ يَتَّخِذَ بَعْضُنَا بَعْضاً أَرْبَابًا مِّن دُونِ اللّهِ﴾([15]).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وها هي رسالة خاتم الأنبياء (ص) التي أرسلها إلى ملوك العالم وسلاطينه عام 5 أو 6 للهجرة([16]) تدعوا إلى تحقيق هدف الإنسان وهو: عبادة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هدف العبادة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اللافت أن القرآن الكريم لم يعرض عبادة الله تعالى كهدف أخير وأقصى لخلق الإنسان، بل عرض العبادة كوسيلة لتحقيق هدف أرقى وأسمى وهو ما ورد في قوله تعالى: ﴿يَا أَيُّهَا النَّاسُ اعْبُدُواْ رَبَّكُمُ الَّذِي خَلَقَكُمْ وَالَّذِينَ مِن قَبْلِكُمْ لَعَلَّكُمْ تَتَّقُونَ﴾([17]).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فللعبادة هدف ألا وهو التقوى.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هدف الخلق = العبادة </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هدف العبادة = التقوى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مكانة التقوى وآثارها: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وقد بيَّن الله تعالى مكانة التقوى وآثارها في آيات عديدة: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1ـ فهي وصية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عزَّوجلَّ: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﴿وَلَقَدْ وَصَّيْنَا الَّذِينَ أُوتُواْ الْكِتَابَ مِن قَبْلِكُمْ وَإيَّاكُمْ أَنِ اتَّقُواْ اللّهَ...﴾([18]).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2ـ وهي ميزان الكرامة عند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أَكْرَمَكُمْ عِندَ اللَّهِ أَتْقَاكُمْ﴾([19]).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3ـ وهي شرط قبول العمل: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سبحانه: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﴿إنَّمَا يَتَقَبَّلُ اللّهُ مِنَ الْمُتَّقِينَ﴾([20]).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4ـ وهي أفضل اللباس:</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عزَّوجلَّ: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﴿يَا بَنِي آدَمَ قَدْ أَنزَلْنَا عَلَيْكُمْ لِبَاسًا يُوَارِي سَوْءَاتِكُمْ وَرِيشًا وَلِبَاسُ التَّقْوَىَ ذَلِكَ خَيْرٌ﴾([21]).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5ـ وهي مفتاح الهداية: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﴿أَيُّهَا الَّذِينَ آمَنُواْ إَن تَتَّقُواْ اللّهَ يَجْعَل لَّكُمْ فُرْقَاناً﴾([22]).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6ـ وبها يفتح الله بركات السماء والأرض:</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سبحانه: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﴿وَلَوْ أَنَّ أَهْلَ الْقُرَى آمَنُواْ وَاتَّقَواْ لَفَتَحْنَا عَلَيْهِم بَرَكَاتٍ مِّنَ السَّمَاء وَالأَرْضِ﴾([23]).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7ـ وبها يرزق الله ويجعل مخرجاً: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يَتَّقِ اللَّهَ يَجْعَل لَّهُ مَخْرَجًا ، وَيَرْزُقْهُ مِنْ حَيْثُ لَا يَحْتَسِبُ﴾([24]).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8ـ وبها يكفّر الله السيئات ويجزل الثواب: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يَتَّقِ اللَّهَ يُكَفِّرْ عَنْهُ سَيِّئَاتِهِ وَيُعْظِمْ لَهُ أَجْرًا﴾([25]).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9ـ وبها يدخل الإنسان جنة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الْمُتَّقِينَ فِي جَنَّاتٍ وَنَهَرٍ ، فِي مَقْعَدِ صِدْقٍ عِندَ مَلِيكٍ مُّقْتَدِرٍ﴾([26]).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معنى التقوى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مفهوم التقوى ينسجم مع مفهوم اللفظ المشترك مع التقوى في أصل المادة ألا وهو الوقاية التي تعني الحماية فالتقوى تحمل معنى المنعة و الحصانة والحماية، ولعله لهذا عقَّب الله تعالى كلامه عن لباس بني آدم بأن لباس التقوى ذلك خير، لأن من وظيفة اللباس حماية الإنسان، وإيجاد المنعة والحصانة لجسده من المرض ومن التعرُّض للمشاكل الصحية، فدعا الله تعالى إلى التدرع بلباس للنفس والروح وهو لباس التقوى الذي يحمي نفس الإنسان ويقيه ويجعل فيه المناعة كما يحمي اللباس الجسد.</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هنا نسب القرآن الكريم التقوى إلى القلوب التي تأتي بمعنى النفوس فقال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﴿ذَلِكَ وَمَن يُعَظِّمْ شَعَائِرَ اللَّهِ فَإنَّهَا مِن تَقْوَى الْقُلُوبِ﴾([27]).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يقول العلامة الطباطبائي في تفسير الميزان تعقيباً على هذه الآية: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«وإضافة التقوى إلى القلوب للإشارة إلى أن حقيقة التقوى، وهي التحرُّز والتجنب عن سخطه تعالى، والتورّع عن محارمه أمر معنوي يرجع إلى القلوب وهي النفوس وليست هي جسد الأعمال»([28]).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يرجع إلى المنعة والحصانة والحماية هذا فسَّر أهل البيت (ع) التقوى بمعنى الترك والرفض والاجتناب.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فعن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«التقوى اجتناب».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وعنه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«المتقي من اتقى من الذنوب».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وعنه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«ملاك التقوى رفض الدنيا»([29]).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وبهذا المعنى يلتقي مفهوم التقوى مع مفهوم لورع الذي هو عبارة عن الكف عن المحارم([30]) كما هي إحدى درجاته.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ولهذا فسَّر الورع بتفسير مشابه للتقوى، فعن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«الورع اجتناب»([31])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وعنه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«الورع أفضل لباس، الورع جُنَّة، عليك بالورع فإنه خير صيانة»([32]).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وكما أن التقوى هي الأساس في قبول العمل كذلك ورد في الورع، فعن 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«لو صلّيتم حتى تكونوا كالأوتار، وصمتم حتى تكونوا كالحنايا لم يقبل الله منكم إلا بورع»([33]).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هدف التقوى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وعلى كلٍّ فإن الهدف من العبادة أن يصل العابد إلى حالة التقوى والمناعة والحصانة وحينما يصل إليها فإنه يصل إلى الهدف الأسمى الذي رسمه القرآن الكريم في آياته، فكما أن لخلق الإنسان هدفاً وهو العبادة، وأن للعبادة هدفاً وهو التقوى، كذلك للتقوى هدف وهو الفلاح.</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وهذا ما نصَّ عليه القرآن الكريم حينما بيَّن هدف التقوى بقوله: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﴿فَاتَّقُواْ اللّهَ يَا أُوْلِي الأَلْبَابِ لَعَلَّكُمْ تُفْلِحُونَ﴾([34]).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هدف الخلق = العبادة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هدف العبادة = التقوى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هدف التقوى = الفلاح</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والفلاح هو الفوز والظفر، ففلاح المتقين هو فوزهم بمطلوبهم من الخلاص من عذاب الله والبقاء على دوام رحمته، وهو نوعان: دنيوي وهو الظفر بما تطيب به الحياة الدنيا، وأخروي وهو الفوز في دار الآخرة، وقيل: أنه أربعة أشياء: بقاء بلا فناء، وغنى بلا فقر، وعز بلا ذل، وعلم بلا جهل([35]).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كيف نصل إلى الفلاح</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وإذا كان الفلاح هدفاً أسمى للتقوى التي هي هدف العبادة التي هي هدف الخلق نعرف القيمة الكبرى لآية من آيات القرآن الكريم التي تتحدث عن الواصلين إلى مرحلة الفلاح ألا وهو قوله تعالى: ﴿قَدْ أَفْلَحَ مَن تَزَكَّى﴾([36]).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فتزكية النفس هي ما يحقق أسمى هدف رسمه القرآن الكريم لخلق الإنسان وهو الفلاح.</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الكلام المتقدم يمكن الإجابة على السؤال المتقدم: لماذا خلقنا الله؟ فالجواب هو: (لتزكية أنفسنا).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وعند ملاحظة جواب الوجدان لسؤال لماذا خلقنا الله؟ ألا وهو الكمال، وجواب القرآن له ألا وهو تزكية النفس نلاحظ أنهما ينسجمان إلى حدٍّ كبير.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فالتزكية من زكى التي تأتي بمعنى طهر، وأيضاً بمعنى زاد ونمى([37])، كما ورد عن لسان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«العلم يزكو على الإنفاق»([38]).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أي ينمو ويتكامل.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فتزكية النفس هو نموُّها وكمالها. فبتزكية النفس يحصل الكمال الإنساني.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وهذه النتيجة تتلاءم مع ما يقوله أهل التصوف والعرفان من أن الكمال الإنساني يتحقق بالسير والسلوك.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ولبيان هذا التلاؤم والانسجام بين مصطلحي التزكية والسير والسلوك نوضح المقصود من المصطلح الأخير.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السير والسلوك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جرت العادة أن يتناول اصطلاح السير والسلوك من قبل المتصوِّفة وأهل العرفان حتى بات الكثير يعتقد أنه اصطلاح خاص بهم لا يتعدَّاهم، والمتتبع لكلماتهم يُلاحظ معنىً خاصاً قصدوه إلا أن منشأ هذا الاصطلاح ليس خاصاً، بل إن انبثاقه من القرآن الكريم انبثاق طبيعي وواضح.</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فقد دأب القرآن الكريم على ذكر طريق الله تعالى طالباً من الإنسان تارة أن يهديه إليها، وأخرى أن يسير فيها ويسلكها.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وقد وردت تسمية هذا الطريق بعنوانين: السبيل والصراط، وهذا ما توضحه الآيات التالية: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سبيل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1ـ ﴿وَقَاتِلُواْ فِي سَبِيلِ اللّهِ﴾([39]).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﴿مَّثَلُ الَّذِينَ يُنفِقُونَ أَمْوَالَهُمْ فِي سَبِيلِ اللّهِ كَمَثَلِ حَبَّةٍ أَنبَتَتْ سَبْعَ سَنَابِلَ﴾([40]).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﴿وَلَئِن قُتِلْتُمْ فِي سَبِيلِ اللّهِ﴾([41]).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4ـ ﴿وَمَن يُهَاجِرْ فِي سَبِيلِ اللّهِ يَجِدْ فِي الأَرْضِ مُرَاغَمًا كَثِيرًا وَسَعَةً﴾([42]).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5ـ ﴿إنَّ الَّذِينَ آمَنُواْ وَهَاجَرُواْ وَجَاهَدُواْ بِأَمْوَالِهِمْ وَأَنفُسِهِمْ فِي سَبِيلِ اللّهِ﴾([43]).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6ـ ﴿وَأُوذُواْ فِي سَبِيلِي وَقَاتَلُواْ وَقُتِلُواْ﴾([44]).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7ـ ﴿وَلاَ تَحْسَبَنَّ الَّذِينَ قُتِلُواْ فِي سَبِيلِ اللّهِ أَمْوَاتًا﴾([45]).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الصراط:</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1ـ ﴿اهدِنَا الصِّرَاطَ المُستَقِيمَ﴾([46]).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﴿إنَّ اللّهَ رَبِّي وَرَبُّكُمْ فَاعْبُدُوهُ هذا صِرَاطٌ مُّسْتَقِيمٌ﴾([47]).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﴿وَمَن يَعْتَصِم بِاللّهِ فَقَدْ هُدِيَ إلى صِرَاطٍ مُّسْتَقِيمٍ﴾([48]).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4ـ ﴿وَهَذَا صِرَاطُ رَبِّكَ مُسْتَقِيمًا﴾([49]).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5ـ ﴿قُل لِّلّهِ الْمَشْرِقُ وَالْمَغْرِبُ يَهْدِي مَن يَشَاء إلى صِرَاطٍ مُّسْتَقِيمٍ﴾([50]).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6ـ ﴿وَأَنْ اعْبُدُونِي هَذَا صِرَاطٌ مُّسْتَقِيمٌ﴾([51]).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7ـ ﴿وَأَنَّ هذا صِرَاطِي مُسْتَقِيمًا فَاتَّبِعُوهُ﴾([52]).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8ـ ﴿وَإنَّكَ لَتَهْدِي إلى صِرَاطٍ مُّسْتَقِيمٍ﴾([53]).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9ـ ﴿صِرَاطِ اللَّهِ الَّذِي لَهُ مَا فِي السَّمَاوَاتِ وَمَا فِي الْأَرْضِ﴾([54]).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الفرق بين الصراط والسبيل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والمتتبع لكلمتي السبيل والصراط في القرآن الكريم يُلاحظ فارقين بينهما.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الأول: إن كلمة السبيل استعملت لسبيل الله وسبيل غير الله بخلاف كلمة الصراط التي لم تستعمل إلا في صراط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أمثلة استعمال كلمة السبيل لغير سبيل الله الآيات التالية: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﴿وَكَذَلِكَ نفَصِّلُ الآيَاتِ وَلِتَسْتَبِينَ سَبِيلُ الْمُجْرِمِينَ﴾([55]).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﴿وَقَالَ الَّذِينَ كَفَرُوا لِلَّذِينَ آمَنُوا اتَّبِعُوا سَبِيلَنَا﴾([56]).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﴿وَالَّذِينَ كَفَرُواْ يُقَاتِلُونَ فِي سَبِيلِ الطَّاغُوتِ﴾([57]).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4ـ ﴿فَاسْتَقِيمَا وَلاَ تَتَّبِعَآنِّ سَبِيلَ الَّذِينَ لاَ يَعْلَمُونَ﴾([58]).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فالملاحظ في هذه الآيات أن كلمة السبيل استعملت في سبيل المجرمين الكافرين والطاغوت والجاهلين، على خلاف كلمة الصراط التي لم ترد منسوبة إلى غير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الثاني: إن كلمة السبيل وردت في القرآن الكريم بصيغة الجمع (سبل) بينما لم ترد كلمة الصراط إلا مفردة.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﴿وَمَا لَنَا أَلاَّ نَتَوَكَّلَ عَلَى اللّهِ وَقَدْ هَدَانَا سُبُلَنَا﴾([59]).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﴿وَالَّذِينَ جَاهَدُوا فِينَا لَنَهْدِيَنَّهُمْ سُبُلَنَا﴾([60]).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﴿قَدْ جَاءكُم مِّنَ اللّهِ نُورٌ وَكِتَابٌ مُّبِينٌ، يَهْدِي بِهِ اللّهُ مَنِ اتَّبَعَ رِضْوَانَهُ سُبُلَ السَّلاَمِ﴾([61]).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ويفهم الشهيد الشيخ مرتضى المطهري من جمع كلمة (السبيل) في بعض الآيات وبقاء كلمة الصراط مفردة أن هذا يعود إلى أن معنى سبيل الله هو الطريق الفرعي المؤدي إلى الهدف الإلهي، فهناك طرق فرعية كثيرة تؤدي إلى ذلك الهدف، أما الصراط فهو الطريق المركزي الرئيسي. والذي تصب فيه تلك السبل، لذا أفرج الصراط وجمع السبل([62]).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وعلى كل حال فإن ما تقدم يبيِّن منشأ اصطلاح السير والسلوك، فالزخم السابق لآيات السبيل والصراط ينبثق منه بشكل واضح أن المطلوب الإلهي من الإنسان هو أن يسير على صراطه وفي سبيله، وأن يسلك هذا الصراط والسبيل، وأن يتجنَّب سلوك السبل الأخرى التي هي لغير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لطيف ما ورد في هذا أن الرسول الأكرم (ص) كان جالساً وحوله جمع من الناس، فراح (ص) يرسم خطوطاً على الأرض، وكان واحداً منها مستقيماً، والخطوط الأخرى غير مستقيمة، وحينما تساءل الناس عن الهدف من رسم النبي هذا قال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«هذا خطي دون باقي الخطوط»</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ونتيجة لما تقدم يمكن الإجابة عن السؤال السابق: لماذا خلقنا الله؟ بثلاثة أجوبة تصبُّ في خانة واحدة وهي: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خلقنا الله تعالى لأجل الوصول إلى الكمال الإنساني.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خلقنا الله تعالى لأجل تزكية أنفسنا.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خلقنا الله تعالى لأجل السير والسلوك في سبيله وعلى صراطه.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يبقى السؤال الثاني والملِّح:</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كيف نصل إلى هذا الكمال؟ كيف نزكي أنفسنا؟ كيف نسير في سبيل الله وعلى صراطه؟ لتحقق بهذا هدف وجودنا وغاية خلقنا.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هذا ما يجيب عنه ما يأتي من هذا الكتاب فهلُّم بنا إليه.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ــــــــــــــــــ</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([1]) في إحصائية لإحدى الدول أن 35% من الأطفال يرغبون أن يكونوا مثل معلميهم، وأن يقتدوا بهم، (انظر: بركات، أكرم، كيف تجعل ولدك صالحا. ط1، بيروت، دار الولاء، 2000م، ص 76).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 الإمام الخميني، الأربعون حديثاً، تعريب السيد محمد الغروي، ط10، قم، دار الكتاب الإسلامي (لا.ت)، ص 126.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 الإمام الخميني، منهجية الثورة، ص 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 الرعد: 28.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 الراوندي، قطب الدين، قصص الأنبياء، تحقيق اليزدي، ط1، مشهد، مجمع البحوث الإسلامية 1409هـ، ص 208.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 الجزائري، نعمة الله، قصص الأنبياء، ط8، بيروت، الأعلمي، 1978م، ص 411 ـ 412.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 الحسني، عبد الصاحب، الأنبياء، ط1، بيروت، الأعلمي، ص 245.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 بركات، أكرم، محاضرات عاشورائية، ط1، بيروت، دار الولاء، 2000م، ص 136.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 انظر: المجلسي، محمد باقر، بحار الأنوار، ط3، بيروت، الوفاء، 1983م، ج6، ص 154.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 سورة الذاريات، الآية/56.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([11]) انظر: ابن فارس، أحمد، معجم مقاييس اللغة، تحقيق عبد السلام محمد هارون، قم، مكتب الإعلام الإسلامي، 1404هـ، ج4، ص205، 206.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([12]) سورة الفرقان، الآية/43.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([13]) سورة الشعراء، الآية/ 22.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([14]) سورة التوبة، الآية/31.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([15]) سورة آل عمران، الآية/64.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([16]) المطهري، مرتضى، معرفة القرآن، ترجمة الخليلي، بيروت، دار التعارف، ص143.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([17]) سورة البقرة، الآية/ 21.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([18]) سورة النساء، الآية/ 131.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([19]) سورة الحجرات، الآية/ 13.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([20]) سورة المائدة، الآية/ 27.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([21]) سورة الأعراف، الآية/26.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([22]) سورة الأنفال، الآية/ 29.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([23]) سورة الأعراف، الآية/95.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([24]) سورة الطلاق، الآيتان/2ـ3.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([25]) سورة الطلاق، الآية/5.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([26]) سورة القمر، الآيتان/54ـ55.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([27]) سورة الحج، الآية/32.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([28]) الطباطبائي، محمد حسين، الميزان في تفسير القرآن، ط2، بيروت/ الأعلمي، 1972م/ ج17، ص374.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([29]) الري شهري، محمدي، ميزان الحكمة، بيروت، الدار الإسلامية، 1985م،ج.پ،ص656.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([30]) الطريحي، فخر الدين، مجمع البحرين، تحقيق الحسيني، ط2، بيروت، مؤسسة الوفاء1983م، ج4، ص401.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([31]) الري شهري، محمدي، ميزان الحكمة، ج1، ص28ط.</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([32]) المرجع السابق، 425،424.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([33]) المجلسي، محمد باقر، بحار الأنوار، ط2، بيروت، دار إحياء التراث العربي، 1982م، ج84، ص258.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([34]) سورة المائدة، الآية/100.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([35]) الطريحي، فخر الدين، مجمع البحرين، تحقيق الحسيني، ط2، بيروت، مؤسسة الوفاء1983م، ج2، ص400.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([36]) سورة الأعلى، الآية/14.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([37]) انظر الطريحي، فخر الدين، مجمع البحرين، ج1، ص203ـ 205.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([38]) الشهيد الثاني، زين الدين بن مكي، منية المريد، تحقيق الحسيني، بيروت، دار المرتضى، 1997م، ص28.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([39]) سورة البقرة، الآية/244.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([40]) سورة البقرة، الآية/261.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([41]) سورة البقرة، الآية/157.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([42]) سورة النساء، الآية/100.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([43]) سورة الأنفال، الآية/72.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([44]) سورة آل عمران، الآية/195.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([45]) سورة آل عمران، الآية/169.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([46]) سورة الفاتحة، الآية/6.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([47]) سورة آل عمران، الآية/51.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([48]) سورة آل عمران، الآية/101.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([49]) سورة الأنعام، الآية/126.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([50]) سورة البقرة، الآية/142.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([51]) سورة يس، الآية/61.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([52]) سورة الأنعام، الآية/153.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([53]) سورة الشورى، الآية/52.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([54]) سورة الشورى، الآية/53.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([55]) سورة الأنعام، الآية/55.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([56]) سورة العنكبوت، الآية/12.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([57]) سورة النساء، الآية/76.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([58]) سورة يونس، الآية/89.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([59]) سورة إبراهيم، الآية/12.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([60]) سورة العنكبوت، الآية/69.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([61]) سورة المائدة، الآيتان/15ـ16.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([62]) المطري، مرتضى، معرفة القرآن، ترجمة الخليلي، بيروت، دار التعارف، ص155.</w:t>
      </w:r>
    </w:p>
    <w:p w:rsidR="006F1FE8" w:rsidRDefault="006F1FE8" w:rsidP="006F1FE8">
      <w:pPr>
        <w:rPr>
          <w:rFonts w:ascii="droidkufi" w:eastAsia="Times New Roman" w:hAnsi="droidkufi" w:cs="Times New Roman"/>
          <w:color w:val="000000"/>
          <w:sz w:val="27"/>
          <w:szCs w:val="27"/>
          <w:shd w:val="clear" w:color="auto" w:fill="DEF2FF"/>
        </w:rPr>
      </w:pPr>
      <w:r w:rsidRPr="006F1FE8">
        <w:rPr>
          <w:rFonts w:ascii="droidkufi" w:eastAsia="Times New Roman" w:hAnsi="droidkufi" w:cs="Times New Roman"/>
          <w:color w:val="000000"/>
          <w:sz w:val="27"/>
          <w:szCs w:val="27"/>
          <w:shd w:val="clear" w:color="auto" w:fill="DEF2FF"/>
          <w:rtl/>
        </w:rPr>
        <w:t> </w:t>
      </w:r>
    </w:p>
    <w:p w:rsidR="006F1FE8" w:rsidRDefault="006F1FE8" w:rsidP="006F1FE8">
      <w:pPr>
        <w:rPr>
          <w:rFonts w:ascii="droidkufi" w:eastAsia="Times New Roman" w:hAnsi="droidkufi" w:cs="Times New Roman"/>
          <w:color w:val="000000"/>
          <w:sz w:val="27"/>
          <w:szCs w:val="27"/>
          <w:shd w:val="clear" w:color="auto" w:fill="DEF2FF"/>
        </w:rPr>
      </w:pPr>
    </w:p>
    <w:p w:rsidR="006F1FE8" w:rsidRDefault="006F1FE8" w:rsidP="006F1FE8">
      <w:pPr>
        <w:pStyle w:val="NormalWeb"/>
        <w:bidi/>
        <w:rPr>
          <w:rFonts w:ascii="droidkufi" w:hAnsi="droidkufi"/>
          <w:color w:val="000000"/>
          <w:sz w:val="27"/>
          <w:szCs w:val="27"/>
        </w:rPr>
      </w:pPr>
      <w:r>
        <w:rPr>
          <w:rFonts w:ascii="droidkufi" w:hAnsi="droidkufi"/>
          <w:b/>
          <w:bCs/>
          <w:color w:val="000000"/>
          <w:sz w:val="27"/>
          <w:szCs w:val="27"/>
          <w:rtl/>
        </w:rPr>
        <w:t>الفصل الثاني:</w:t>
      </w:r>
      <w:r>
        <w:rPr>
          <w:rStyle w:val="apple-converted-space"/>
          <w:rFonts w:ascii="droidkufi" w:hAnsi="droidkufi"/>
          <w:b/>
          <w:bCs/>
          <w:color w:val="000000"/>
          <w:sz w:val="27"/>
          <w:szCs w:val="27"/>
          <w:rtl/>
        </w:rPr>
        <w:t> </w:t>
      </w:r>
      <w:r>
        <w:rPr>
          <w:rFonts w:ascii="droidkufi" w:hAnsi="droidkufi"/>
          <w:b/>
          <w:bCs/>
          <w:color w:val="000000"/>
          <w:sz w:val="27"/>
          <w:szCs w:val="27"/>
          <w:rtl/>
        </w:rPr>
        <w:t>ميزان السير والسلوك</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اتجاهات في السير والسلوك</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اتفق المسلمون على أهمية ومكانة تزكية النفس وأنها تحقق السير الصحيح في سبيل الله وسلوك صراطه سبحانه وتعالى، إلا أنهم اختلفوا في كيفية هذه التزكية التي توصل إلى الغاية المنشودة، والاختلاف بينهم لم يقتصر على الناحية النظرية بل تعدوها إلى الجانب العملي مما أظهر اتجاهات عملية متعددة في كيفية تزكية النفس والسير إلى الله تعالى ونعرض هنا بعض هذه الاتجاهات.</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1ـ طريق التزكية = إرهاق الجسد</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فقد اعتقد بعض الناس أن السير والسلوك يتحقق عبر إرهاق الجسد بل تعذيبه بالمجاهدات والرياضات وذلك لأضعاف سطوته والحط من سلطانه. وهذا الاتجاه في ما يبدوا كان موجوداً في الأمم السابقة على الإسلام، وإن كان قد أخذ شكلاً خاصاً في كلِّ أمة([1]).</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وقد ظهر هذا الاتجاه في المجتمع الإسلامي في أشكال متعددة، وقد ظهر اسم (الصوفية) لإحدى الفرق التي كان يلبس أتباعها الصوف والملبس الخشن حتى في حرِّ الصيف، مجتنبين لبس الناعم من الثياب زهداً وإعراضا عن الدنيا([2]).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وتنقل في هذا الاتجاه قصص غريبة عجيبة، فقد نقل عن أحد الشيوخ الذين كانوا يريدون تطويع أنفسهم على القيام في الليل دون كسل أنه ألزم نفسه القيام على رأسه طول الليل([3]).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2ـ طريق التزكية = السقوط من أعين الناس</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فقد اتجهت بعض الفرق المنسوبة إلى الصوفية إلى أن طريق التزكية هي السقوط من أعين الناس، والهدف هو السلامة من آفات الجاه والرياء، فاتجه هؤلاء إلى تحقير أنفسهم وشرفهم أمام المجتمع ولو بارتكاب كبائر الذنوب لأجل أن يحققوا هدفهم([4]).</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عجيب ما نقل من قصص هؤلاء مما حكاه أبو حامد الغزالي عن ابن الكريني أنه قال: «نزلت في محلة فعرفت فيه بالصلاح، فدخلت في الحمام، وغيبت عليَّ ثياباً فاخرة، فسرقتها ولبستها، ثم لبست مرقعتي فوقها، فخرجت أمشي قليلاً قليلاً، فلحقوني فنزعوا مرقعتي، وأخذوا الثياب، وصفعوني، فصرت بعد ذلك أعرف بلصِّ الحمّام، فسكنت نفسي»!!!</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قال أبو حامد: فهكذا كانوا يروِّضون أنفسهم حتى يخلهم الله من النظر إلى الخلق، ثم من النظر إلى النفس وأرباب الأحوال.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قصص هؤلاء أن بعضهم كان يستأجر من يشتمه على ملأ من الناس، ليعود نفسه الحلم([5]).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3ـ طريق التزكية = العزلة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فقد اعتقد بعض الناس أن تزكية النفس بحاجة إلى الاختلاء والعزلة والابتعاد عن وضع المجتمع، فبالعزلة يبتعد الإنسان عن الدنيا ونعيمها وزخرفها لينصرف إلى عبادة الله، وقد بنى أصحاب هذا الاتجاه الصوامع في أمكنة بعيدة عن الناس ليتعبدوا فيها([6]).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4ـ طريق التزكية = أذكار لسانية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فقد اعتبر بعضهم أن تزكية النفس تتحقق من خلال أوراد وأذكار لسانية يكرِّرها السالك، ولا يسمح بالشروع فيها من دون إذن أستاذ خاص لأن ذلك كحكم الأدوية، أحدها مضر، وآخر نافع([7]).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سؤال ملح</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 ما تقدم وهو بعض الاتجاهات الكثيرة في السير والسلوك يشكل منشأ لسؤال ينطلق من الناظر إليها وهو يريد بصدق أن يزكي نفسه ويسير في طريق كماله.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فأي طريق يسلك؟</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أيعتمد على إرهاق جسده؟ أم يعمل ما يسقط به من أعين الناس؟</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أم يعتزل المجتمع؟ أم يتجه نحو الأذكار؟ أم يتخذ طريقاً آخر من طرقٍ تعدَّدت وتنوعت وتباينت فيما بينها؟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هل هذه الطرق كلها صحيحة؟ أم كلها باطلة؟ أو بعضها صحيح والآخر باطل؟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ترى من يجيب على هذا السؤال؟!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أيعقل أن الله تعالى الحكيم لم ينصب لنا ميزاناً ومعياراً ومرجعاً لنحدد فيها الطريق الصحيح الذي به يتحقق هدف وجودنا من الطرق الباطلة؟ كلا، وحاشا لله أن يترك الناس بدون ذلك الميزان.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وكيف يتركهم بدونه ونحن ـ العقلاءـ نجزم ونقطع بعيب الدعوة التي يدعوك فيها إنسان إلى منزله، لكنه لا يرشدك إلى عنوانه لا بكلام، ولا بخريطة، ولا بمرشد ونحو ذلك؟</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إذن ما هو هذا الميزان الذي من خلاله نعرف الطريق الصحيح من الطريق الباطل لتزكية أنفسنا ولسيرنا في سبيل الله ولتحقيق كمالنا الإنساني؟</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الميزان = القرآن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الجواب في عنوانه الأول واضح. إن الميزان والمعيار والمرجع في ذلك هو كتاب الله تعالى القرآن الكريم، ألمْ يسمِّه الله تعالى فرقانا لأنه يفرق بين الحق والباطل فقال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﴿نَزَّلَ الْفُرْقَانَ عَلَى عَبْدِهِ﴾([8]).</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أجل إن القرآن هو الميزان والمعيار، لكن قد يعلِّق البعض على هذا الجواب بأن القرآن الكريم هو دستور للحياة، ولكنه لم يحتو كل تفاصيلها بحيث يفهم ذلك كل إنسان يطلع عليه، ولو سلَّمنا بأن فيه أو منه تستخرج كل التفاصيل المطلوبة لحياة الإنسان، فإن أكثر الناس لا يستطيعون استخراج تلك التفاصيل منه، وما يدعم وجهة النظر هذه أن ما ذكر من اتجاهات سابقاً وغيرها أيضاً كلها تنسب إلى هذا القرآن الكريم، وأصحابها يدَّعون انسجام اتجاهاتهم مع هذا الكتاب العزيز، من هنا كان ولابد من تحديد أكثر وأوضح للميزان المطلوب والذي من خلاله يحدِّد الفهم الواضح لآيات القرآن الكريم، فما هو الذي يكمل الجواب السابق ليكون بضميمة القرآن ميزاناً أو معياراً أو مرجعاً نحدد على أساسه طريق التزكية الصحيحة من الطرق الباطلة؟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الميزان = القرآن (ره) الرسول (ص)</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والجواب على هذا السؤال يأتي أيضاً من القرآن الكريم الذي أرجع بشكل واضح تفاصيل الرسالة الإلهية، إلى خاتم الأنبياء وسيد المرسلين محمد بن عبد الله (ص) فقال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﴿مَا آتَاكُمُ الرَّسُولُ فَخُذُوهُ وَمَا نَهَاكُمْ عَنْهُ فَانتَهُوا﴾([9]).</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إذن السؤال عن ميزان السير والسلوك يتوجّه إلى خاتم الأنبياء (ص) فما هو هذا الميزان يا رسول الله؟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بين يدي الرسول (ص) لمعرفة الميزان: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لقد أجاب نبينا الأكرم (ص) وبيَّن الميزان بكلام واضح، وأمام ملأ عظيم يتعدَّى مئة ألف مسلم ليكون هذا الميزان متواتراً على مدى الأيام والعصور، فهو مقياس الحق والباطل للشريعة التامة الخالدة التي طالما حلم وسعى نحوها الأنبياء والأولياء عبر التاريخ.</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xml:space="preserve"> لقد بين ذلك الميزان وهو ينظر بعلمه اللَّدني إلى الماضي والحاضر والمستقبل من سنته المباركة التي أكملت مع القرآن الكريم كل الرسالة بتفاصيلها الدقيقة التي لم تترك فراغاً سلبياً حتى في حكم بقية الطعام بين الأسنان فورد حكمه فيها، إن هذه السُنَّة واجهت موانع عديدة في انتشارها الكامل بين كل الناس بما يحفظها عبر الأجيال، فمرحلة تبليغ هذه السُّنة المتضمنة لأحاديث الرسول الأكرم (ص) وأعماله الشريفة، وتقريره وإمضائه لأعمال غيره، لم تسنح لها سنون مكة الثلاث عشرة أن تنتشر بين الناس، وكيف تلقى الانتشار المطلوب، ولم يؤمن بالنبي (ص) في مكة إلا عدد قليل لم يتجاوزوا أربعمائة مسلم على الأكثر([10])، وكان أغلبهم من </w:t>
      </w:r>
      <w:r>
        <w:rPr>
          <w:rFonts w:ascii="droidkufi" w:hAnsi="droidkufi"/>
          <w:b/>
          <w:bCs/>
          <w:color w:val="000000"/>
          <w:sz w:val="27"/>
          <w:szCs w:val="27"/>
          <w:rtl/>
        </w:rPr>
        <w:lastRenderedPageBreak/>
        <w:t>المستضعفين المضطهدين مما أدى إلى هجرة الكثير منهم (70 عائلة) إلى الحبشة مرتين، وبالتالي انفصالهم عن تلقي الدعوة الإسلامية المباشرة من النبي محمد (ص).</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وفي هذه السنوات المكّية كان المشركون يضيِّقون على النبي (ص) والمسلمين الباقين معه ضيقاً شديداً، ويمنعونه من تبليغ دعوته للآخرين حتى وصل الأمر بهم إلى محاصرته مع جملة من الهاشميين في شعب أبي طالب ثلاث سنوات حيث كانت المجاعة الشديدة...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 الناظر في هذه المرحلة المكية يُدرك بوضوح أن الفرصة لم تسنح للنبي (ص) إلاَّ بتبليغ أساسيات الاعتقادات والبعض من جوانب الشريعة كما يُلاحظ القارئ للآيات القرآنية النازلة في مكة.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ومما يؤكِّد هذا الواقع أن فريضة الصوم، وهي من أوائل فروع الدين، لم تنزل في مكة بل في المدينة.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في المدينة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وانتهت هذه السنوات المكّية بهجرة النبي (ص) إلى يثرب ليقضي فيها عشرة سنوات كانت مليئة بالحروب والغزوات وما شابه، إضافة إلى الخلافات التي حصلت بين القبائل من داخل المجتمع الإسلامي الجديد، وقد سجَّل التاريخ في الفترة المدنيّة النبوية وقوع أكثر من ثمانين معركة وغزوة وإرسال سرايا وما شابه، وكان النبي (ص) هو القائد العسكري لها.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الواضح أن هذه الحروب والغزوات شكًَّلت معوِّقات أمام تبليغ تفاصيل الشريعة الإسلامية والسنَّة النبويَّة الشريفة.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يقول الشهيد المطهّري:</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«وإذا أردنا أن نغض النظر عن الواقع الكائن في مكة والمدينة، ونفترض أن رسول الله (ص) سَلَك في هذه السنوات الثلاث والعشرين من البعثة نهج المعلّم الذي لا شأن له إلاّ الذهاب إلى الصف وتعليم الناس، فمع ذلك لم يكن هذا الوقت وافياً كي يُبيِّن النبي (ص) للناس جميع ما ينطوي عليه الإسلام، فكيف إذا أضفنا لذلك التاريخ القائم (الذي امتصَّ جلَّ أوقات النبي(ص)) خصوصاً بشأن دين كالإسلام يبسط حاكميته على جميع شؤون حياة البشر»([11]).</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الحل: ولاية الحجج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إذن لابدَّ من حلٍّ يتسنَّى من خلاله للنبي (ص) أن يبلّغ ويحفظ سنَّته الشريفة التي تمثل مع القرآن الكريم توأم التشريع الكامل.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فكان الحلّ الإلهي يتمثل بتربية إلهية لشخصٍ استثنائي يكون وعاءً لعلم النبي (ص) ومستودعهاً لسنَّته وحافظاً للدين الحنيف. وكان هذا الشخص هو علي بن أبي طالب (ع)، فكان محلَّ الفيض الإلهي. والتعليم النبوي.</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وهذا ما يعطينا التفسير الواضح لتلك الجلسات الطويلة بين محمد (ص) وعلي (ع) وتلك الملازمة الشديدة بينهما والتي كان يعبِّر عنها أمير المؤمنين بقوله: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«ولقد كنت اتبعه إتباع الفصيل أثر أمه»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وكان (ع) يقول: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«إذا سألت رسول الله (ص) أجابني وإن فنيت مسائلي ابتدأني»([12]).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وأكدت الروايات أن هذا التعليم الخاص كان بأمر إلهي. فقد روى أبو نعيم الحافظ الشافعي (ت 439هـ) بإسناده عن رسول الله (ص):</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«يا علي إن الله (عزَّ وجلَّ) أمرني أن أدنيك وأعلمك لتعي وأنزلت هذه الآية (وَتَعِيَهَا أُذُنٌ وَاعِيَةٌ) وأنت أذن واعية للعلم»([13]).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ولأجل هذا الدور الإلهي في إكمال تبليغ الشريعة الإلهية والسنَّة النبوية حدَّد النبي (ص) أن للشريعة مدخلاًَ وان لعلمه باباً من أراد أن يغترف لابد أن يدخل منه فقال (ص):</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«أنا مدينة العلم وعليٌّ بابها»([14]).</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بعد الإمام علي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ولم تكن فترة حياة أمير المؤمنين (ع) ـ لاسيَّما بالظروف التي أحاطت بها ـ كافية لأداء هذا الدور الكبير في إكمال تبليغ السُنَّة النبوية، فخزَّن أمير المؤمنين (ع) تفاصيل الشريعة الطاهرة في الحسن والحسين (ع) ليكونا المرجع التشريعي ـ بالمعنى المتقدم ـ للناس، وهذا ما يكشف لنا سرَّ قول النبي (ص) الذي اشتهر عنه: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«الحسن والحسين إمامان قاما أو قعدا»([15]).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بعد الحسنين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وشاءت الإرادة الإلهية أن تنتقل هذه السنة المطهرة من صدور طاهرة إلى صدور طاهرة بعد أن يقون كل أمام بدوره الرائد، فأودع الحسين (ع) علوم الإسلام في ابنه زين العابدين (ع) وهو في الباقر (ع)، والباقر (ع) في الصادق (ع)، والصادق (ع) في الكاظم (ع)، والكاظم (ع) في الرضا (ع)، والرضا (ع) في الجواد (ع)، والجواد (ع) في الهادي (ع)، والهادي (ع) في العسكري (ع)، والعسكري (ع) في قائم أهل البيت الحجة المهدي (عج)، لتكتمل به سلسلة النور، وليكون أئمة أهل البيت (ع) مع القرآن توأم التشريع الذي خلّفه رسول الله وأمر أمته بالتمسك به.</w:t>
      </w:r>
    </w:p>
    <w:p w:rsidR="006F1FE8" w:rsidRDefault="006F1FE8" w:rsidP="006F1FE8">
      <w:pPr>
        <w:pStyle w:val="NormalWeb"/>
        <w:bidi/>
        <w:rPr>
          <w:rFonts w:ascii="droidkufi" w:hAnsi="droidkufi"/>
          <w:color w:val="000000"/>
          <w:sz w:val="27"/>
          <w:szCs w:val="27"/>
          <w:rtl/>
        </w:rPr>
      </w:pPr>
      <w:r>
        <w:rPr>
          <w:rFonts w:ascii="droidkufi" w:hAnsi="droidkufi"/>
          <w:color w:val="000000"/>
          <w:sz w:val="27"/>
          <w:szCs w:val="27"/>
          <w:rtl/>
        </w:rPr>
        <w:t> </w:t>
      </w:r>
      <w:r>
        <w:rPr>
          <w:rFonts w:ascii="droidkufi" w:hAnsi="droidkufi"/>
          <w:b/>
          <w:bCs/>
          <w:color w:val="000000"/>
          <w:sz w:val="27"/>
          <w:szCs w:val="27"/>
          <w:rtl/>
        </w:rPr>
        <w:t>ميزان التزكية على لسان رسول الله (ص):</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من هنا حدَّد النبي (ص) للأمة جمعاء ميزاناً لسيرهم وسلوكهم ولتحقيق هدف وجودهم بقوله المتواتر بين المسلمين: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«إني تارك فيكم الثقلين: كتاب الله، وعترتي أهل بيتي ما إن تمسكتم بها لن تضلوا بعدي أبداً، ولن يفترقا حتى يردا عليَّ الحوض»([16]).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إذن الميزان الذي رسمه خاتم الأنبياء (ص) هو: الكتاب (ره) أهل البيت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والمتأمل في هذا الحديث لاسيَّما لعطف أهل البيت (ع) على كتاب الله تعالى يُدرك أن المراد الأساس من أهل البيت (ع) هنا هو المتن الديني ليكون هو الميزان والمعيار والمرجع لتحديد الحق من الباطل، فالمتن الديني الأول هو كتاب الله، وهو كما تبَيّن سابقاً بحاجة إلى متمِّم له، والمتمِّم وهو السنَّة النبوية المطهَّرة، وهذه السُنَّة المباركة بتفاصيلها الكاملة حفظت في الوعاء المطهَّر لأهل بيت العصمة (ع) فهم حفظتها وخزنتها ومبلِّغوها، لذا كان من نافلة القول عند بعض علمائنا بأن ما نقل من طرق بعض أهل السنّة أن النبي قال: إني تارك فيكم الثقين: كتاب الله، (وسنتي) بدل (وعترتي)، لا يبدِّل مقصود النبي (ص)؛ لأن سنته المباركة لا توجد إلا في عترته الطاهرة.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الثقل الأكبر والثقل الأصغر: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إذن المراد من هذا الحديث المتواتر هو تحديد المتن الديني الذي يكون هو المعيار والميزان والمرجع، من هنا نفهم السرَّ في وصف كتاب الله بالثقل الأكبر والعترة بالثقل الأصغر في بعض نصوص حديث الثقلين كالنص الوارد:</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«إني مخلف فيكم الثقلين الثقل الأكبر القرآن، والثقل الأصغر عترتي وأهل بيتي، هما حبل الله الممدود بينكم وبين الله عزَّ وجلَّ ما إن تمسكتم به لن تضلوا»([17]).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فإرادة المتن الديني تفسِّر الوصفين الآنفين فالآيات القرآنية هما الثقل الأكبر وأحاديث أهل البيت (ع) (إضافة إلى أفعالهم وتقريرهم) هما الثقل الأصغر.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حبل الله: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لطيف هذا الحديث هو التعبير عن هذا الميزان (الكتاب والعترة) بحبل الله، فإن من شؤون الحبل أن يتمسك به للنجاة وأيضاً أن يصعد بواسطته نحو الأعلى، وهذا يتناسب مع ما تقدم من الاستعمال القرآني المكثف لكلمتي الصراط والسبيل، فالحبل هو سبيل وصراطه لكنه عامودي وليس أفقياً، ولعل هذا التعبير بالحبل يحمل المعنى الأدبي الراقي للسير والسلوك باتجاه الكمال؛ إذ هو سير صعودي، يشترك مع السير الأفقي بالحركة المنطلقة من السائر، ويمتاز عنه بأن التمسك بالحبل قد يُرفع مع حبله ليصل نحو المبتغى، فتكون سرعة الوصول أكبر وأرقى.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سلام الله على أهل بيت العصمة حينما كانوا يقولون: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«والله لنحن الصراط»([18]).</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وعلى كلٍّ، فإن الميزان الذي حدَّده رسول الله (ص) هو القرآن وأهل البيت (ع)، أو فقل هو كتاب الله تعالى وسُنَّة رسوله الأكرم (ص) المتمثلة بشكل أساس بأحاديث أهل بيت العصمة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وعليه فإن السؤال عن ميزان التمييز بين السير الحق والسير الباطل، التزكية الصحيحة والتزكية الخطأ يأتي جوابه من أحكام الدين والشرع الحنيف والموجودة في الكتاب والسُنَّة، في القرآن والعترة.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فالشريعة الإسلامية المنبثقة من هذين المصدرين هي الميزان.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وتستمر الأسئلة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وعليه إن كان الجواب بأن الميزان هو الشريعة كما تقدم، فإن السؤال الأساس الذي طرحه من أراد جدّاً السير والسلوك وتزكية النفس لا ينقطع عند المقطع السابق من الإجابة لأنه قد يسأل بإلحاح: كيف لي أن أتعرف على هذا الميزان وهذه الشريعة بشكل واضح فأهل البيت الشهداء (ع) بقيتهم الأعظم غائب ندعوا الله بتعجيل فرجه ليكفينا مؤونة السؤال بل الأسئلة الكثيرة.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وأحاديث أهل البيت (ع) والتي تشكل مع القرآن المتن الديني الكامل ـ بصفتها الحاكية عن السُنَّة النبوية المطهرة ـ منتشرة في مئات الكتب الّتي تزخر بها المكتبة الإسلامية فكيف لي أن أتعرَّف من خلال هذا التراث الضخم على ما صح من الأحاديث الواردة عنهم (ع)، وأن أقارن بينهما، لأتعرف على الشريعة الحقة بموضوعية ومنهج سليم؟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الجواب: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 من الواضح أن هذا الأمر يتسنَّى ويتحقق لمن تخصّص في دراسة القرآن الكريم والأحاديث الشريفة بعد أن حصّل المقدِّمات العلمية التي تحتاج هذه الدراسة إليها، فوصل إلى مرحلة تمكُّنه من فهم الشريعة برؤية واضحة بعد ذلك الجهد العلمي الكبير الذي خاضه للوصول إلى هذه النتيجة، وهذا الإنسان المتخصص هو الذي يسمى بالفقيه والمجتهد.</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وقد أسست الحوزات العلمية الشريفة بهدف أساس هو التخصص في هذه الدراسات لفهم الإسلام، وبالتالي تخريج الفقهاء.</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فالفقيه المجتهد يحمد الله تعالى على توفيقه الكبير لوصوله من خلال نتائج اجتهاده إلى معرفة الميزان الذي من خلاله يميِّز السلوك الحق من السلوك الباطل.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معرفة الميزان عند غير المجتهد:</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ولكن يا ترى ماذا يفعل بقية الناس الذين لم يصلوا إلى مرحلة الاجتهاد ـ وهم الأكثر ـ ليتعرفوا على الميزان ـ لاسيَّما في الموارد التي لا يستطيعون فيها الاحتياط ـ؟</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 الجواب المنطقي والذي بنيت عليه السيرة الاجتماعية العقلائية هي أن من لم يتخصص في تلك الدراسات التي يتوقف عليها فهم الإسلام والشريعة المطهرة عليه أن يرجع إلى المتخصص فيها ويعتمد عليه في نتائجه التي توصَّل إليها.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وكما يقول الشهيد السعيد محمد باقر الصدر: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«كل مكلف يريد التعرف على الأحكام الشرعية يعتمد أولاً على بداهته الدينية العامة، وما لا يعرفه بالبداهة من أحكام الدين يعتمد في معرفته على المجتهد المتخصص ولم يكلف الله تعالى كل إنسان بالاجتهاد، ومعاناة البحث العلمي من أجل التعرف على الحكم الشرعي توفيراًَ للوقت وتوزيعاً للجهد الإنساني على كل حقوق الحياة، كما لم يأذن الله سبحانه وتعالى لغبر المتخصص المجتهد بأن يحاول التعرف المباشر على الحكم الشرعي من الكتاب والسنة ويعتمد على محاولته، بل أوجب عليه أن يكون التعرُّف على الحكم عن طريق التقليد والاعتماد على العلماء المجتهدين»([19]).</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معرفة الميزان عبر التقليد:</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إذن طريق الفقيه إلى معرفة الشريعة التي هي الميزان هو اجتهاده واستنباطه وطريق غير الفقيه إلى معرفة هذا الميزان هو تقليده الفقيه في نتائجه التي توصل إليها.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من هنا كان توجيه أهل البيت (ع) نحو تقليد الفقهاء.</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فعن الإمام الحسن العسكري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«فأما من كان من الفقهاء صائناً لنفسه، حافظاً لدينه مخالفاً لهواه، مطيعاً لأمر مولاه، فللعوام أن يقلدوه»([20]).</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هنا ـ أيضاًـ نفهم سرّ تأكيد أهل البيت (ع) على مكانة العلماء والفقهاء ودورهم.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فعن أمير المؤمنين علي بن أبي طالب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«من كان من شيعتنا عالماً بشريعتنا، فأخرج ضعفاء شيعتنا من ظلمة جهلهم إلى نور العلم الذي حبوناه به جاء يوم القيامة على رأسه تاج من نور يضيء لأهل تلك العرصات وحلة لا يقوم لأقل سلك منها الدنيا بحذافيرها، ثم ينادي منادٍ: هذا عالم من بعض تلامذة آل محمد، ألا فمن أخرجه في الدنيا من حيرة جهله، فليتشبث بنوره ليخرجه من حيرة ظلمة هذه العرصات إلى نزهة الجنان»([21]).</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التفسير المنسوب إلى الإمام العسكري (ع) في قوله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﴿وَإذْ أَخَذْنَا مِيثَاقَ بَنِي إسْرَائِيلَ لاَ تَعْبُدُونَ إلاَّ اللّهَ</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إلى قوله: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﴿وَالْيَتَامَى﴾([22]).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قال الإمام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«أما قوله عزَّ وجلَّ ﴿وَالْيَتَامَى﴾ فإن سول الله (ص) قال: حث الله تعالى على بر اليتامى لانقطاعهم عن آبائهم، فمن صانهم صانه الله ومن أكرمهم أكرمه الله ومن مسح يده برأس يتيم رفقاً به جعل الله تعالى له في الجنة بكل شعره مرت تحت يده قصراً أوسع من الدنيا بما فيها وفيها ما تشتهي الأنفس وتلذ الأعين وهم فيها خالدون».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قال الإمام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«أشد من يتم هذا اليتيم يتيم ينقطع عن إمامه لا يقدر على الوصول إليه ولا يدري كيف حكمه فيما يبتلى به من شرائع دينه، ألا فمن كان من شيعتنا عالماً بعلومنا فهدى الجاهل بشريعتنا المنقطع عن مشاهدتنا كان كمن أخذ يتيماً في حجره، ألا فمن هداه وأرشده وعلمه شريعتنا كان معنا في الرفيق الأعلى، حدثني بذلك أبي عن أبيه عن آبائه عن رسول الله (ص)»([23]).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خلاصة ما تقدم: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إن الميزان والمعيار لتحديد السير الحق من السير الباطل، ولمعرفة الطريق الحق لتزكية النفس يتمثل بالشريعة المنبثقة من القرآن الكريم والسنَّة الطاهرة والتي ظهرت في أحاديث أهل البيت (ع) الحاكية عن سنة جدهم الأعظم (ص) وأن طريق الوصول إلى هذه الشريعة لعامة الناس هو إتباع الفقهاء المتخصصين في دراسة هذه الشريعة، وذلك بالالتزام بالأحكام الشرعية وهي ما يُطلق عليها وتسمى بـ(ظاهر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الميزان = ظاهر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 أي انحراف عن الأحكام الشرعية هو انحراف في السير والسلوك، وإنَّ أيَّ مخالفة لظاهر الشريعة في بداية السير والسلوك أو أثنائه هو انحراف عن سبيل الله وعن صراطه المستقيم.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ميزان السير والسلوك على لسان الإمام الخميني (ره):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وهذا ما أكده العارف الكبير والفقيه المتألِّه الإمام الخميني (ره) حينما قال: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«واعلم ... أن طي أي طريق في المعارف الإلهية لا يمكن إلا بالبدء بظاهر الشريعة، وما لم يتأدب الإنسان بآداب الشريعة الحقة لا يحصل له شيء من حقيقة الأخلاق الحسنة، كما لا يمكن أن يتجلى في قلبه نور المعرفة، وتنكشف العلوم الباطنية، وأسرار الشريعة، وبعد انكشاف الحقيقة، وظهور أنوار المعارف في قلبه، سيستمر أيضاً في تأدبه بالآداب الشرعية الظاهرية».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ويتابع الإمام الخميني ما رسمه من ميزان فيقول: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هنا نعرف بطلان دعوى من يقول: (إن الوصول إلى العلم الباطن يكون بترك العلم الظاهر)، أو (إنه وبعد الوصول إلى العلم الباطن ينتفي الاحتياج إلى الآداب الظاهرية).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وهذه الدعوى ترجع إلى جهل من يقول بها، وجهله بمقامات العبادة ودرجات الإنسانية»([24]).</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ويطبق الإمام (ره) هذا الميزان على العبادات التي دعا الله تعالى إليها فيقول في عبادة الحج العظيمة: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«هي رأسمال من أفق التوحيد والتنزيه، وسوف لن نحصل على النتيجة ما لم ننفذ أحكام وقوانين الحج العبادية بشكل صحيح ولائق وشعرة بشعرة»([25]).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خلاصة الميزان في كلام الإمام الخميني (ره):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البدء بالسير والسلوك لابدّ أن يكون بظاهر الشريعة، والاستمرار بالسير والسلوك لا يكون إلا بظاهر الشريعة والتأكيد على أن الميزان هو ظاهر الشريعة كان في قبال من ادعى أن المطلوب هو الوصول إلى الحقيقة بأي وسيلة كانت، ومع الوصول إلى هذه الحقيقة لا يعود هناك أهمية للالتزام بالأحكام الشرعية، فتسقط هذه التكاليف الظاهرية ليعيش الإنسان السالك في دائرة الحقيقة التي وصل إليها.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إن الإمام الخميني (ره) يؤكد أن هذا انحراف في السير والسلوك فالالتزام بظاهر الشريعة هو الوسيلة في بدء السير والسلوك وهو الوسيلة الدائمة والباقية فيهما.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تطبيقات على ضوء الميزان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بعد أن عرفنا ميزان السير والسلوك تزكية النفس وانه ظاهر الشريعة يمكن لنا الاستفادة من هذا الميزان للحكم على حالات يمارسها البعض باسم السير والسلوك ونعرض فيما يلي أمثلة من تلك الحالات.</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الأولى: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يدَّعي البعض أن السير والسلوك لأجل الوصول إلى الحقيقة يبدأ بالتوبة، وبما أن التوبة تكون ـ عادة ـ من ارتكاب المحرَّم، فإن هذا يبرر ارتكاب السالك ما حرَّمه الله تعالى في بداية سيره، وبعده يتوب إلى الله تعالى فيحصِّل أول خطوة في سيره وسلوكه ليكمله في الخطوات اللاحقة، وهذا الاتجاه وهو الذي أشار إلى بطلانه الإمام الخميني (ره) في الحديث السابق حيث ذكر (ره) أنه لا يمكن طي أي طريق في المعارف الإلهية بهذه الوسيلة المخالفة للشريعة الحنيفة.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وهذا الاتجاه المنحرف عن الجادة الحق والصواب كان في المجتمعات السابقة على الإسلام المحمدي كما يظهر ذلك من خلال القصة التي وردت على لسان الإمام الصادق (ع) والتي يقول فيها: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«كان عابد في بني إسرائيل لم يقارف من أمر الدنيا شيئاً فنخر إبليس نخرة فاجتمع جنوده، فقال من لي بفلان بن فلان؟ فقال بعضهم أنا له، قال: من أين تأتيه؟ قال من ناحية النساء، قال: لست له، لم يجرب النساء، قال آخر: فأنا له من ناحية الشراب واللذات، قال: لست له، قال آخر: فأنا له من ناحية البرّ، قال انطلق فأنت صاحبه، فانطلق إلى موضع الرجل فأقام حذاه يصلي، قال: وكان الرجل ينام والشيطان لا ينام، ويستريح والشيطان لا يستريح ، فتحول إليه الرجل وقد تقاصرت إليه نفسه ، واستصغر عمله فقال: يا عبد الله بأي شيء قويت على هذه الصلاة؟ فلم يجبه ثم أعاد عليه، فقال: يا عبد الله إني أذنبت ذنباً وأنا تائب منه، فإذا ذكرت الذنب قويت على الصلاة؛ قال: فأخبرني عن ذنبك حتى أعمله فأتوب، فإذا فعلته قويت على الصلاة قال: ادخل المدينة وسل عن فلانة البغيّة فأعطها درهمين، ونل منها، قال: ومن أين لي درهمين؟ ما أدري ما الدرهمان فتناول الشيطان من تحت قدمه درهمين فناوله إياهما قال: فقدم المدينة بجلابيبه فسأل عن منزل فلانة البغية، فأرشده الناس، وظنوا أنه جاء يعظها فأرشدوه فجاء إليها بالدرهمين؛ فقال: قومي فقامت ودخلت منزلها، وقالت ادخل، وقالت: إنك جئتني في هيئة ليس يؤتى مثلي في مثلها، فاخبرني بخبرك فأخبرها فقالت له: يا عبد الله إن ترك الذنب أهون عليك من طلب التوبة، وليس كل من طلب التوبة وجدها. وإنما ينبغي أم يكون هذا شيطاناً مثَل لك فانصرف، وماتت من ليلتها فأصبحت فإذا على بابها مكتوب حضّروا فلانة؛ فإنها من أهل الجنة، فارتاب الناس ومكثوا ثلاثاً لا يدفنونها ارتياباً في أمرها، فأوحى الله عزَّ وجلَّ إلى نبي من الأنبياء ولا أعلمه إلا موسى بن عمران (ع) إنه إئت (فلانة) فصلّ عليها؛ ومر الناس أن يصلوا عليها فإني قد غفرت لها، وأوجبت لها الجنة بتثبيطها فلان عبدي من معصيتي»([26]).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الحالة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الحكم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السبب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الابتداء بالمحرم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انحراف</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خلاف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ولعلَّ من أبشع الانحرافات المُدخلة في ما يسمى بالسير والسلوك هو ما سمعته عن بعض الجهلة من عوام الناس المدًّعين، ولم أقرأه في كتاب، وهو أن التكامل في السير والسلوك وبلوغ المقامات العظيمة يكون بمخالفة التكليف الصادر من الولي الإمام (ع).</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ويستشهدون بهذه المقولة الشيطانية بشواهد تنمُّ بوضوح عن عدم فهمهم لأبسط مقدِّمات فهم اللغة فضلاً عن أصول الفهم وقواعده ومن تلك الشواهد هو أن الإمام الحسين (ع) طلب من أصحابه ليلة العاشر من محرم أن يغادروا ساحة كربلاء بقوله: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«إن هذا الليل قد غشيكم فاتخذوه جملاً، وليأخذ كل رجل منكم بيد رجل من أهل بيتي، فجزاكم الله جميعاً خيراً، وتفرّقوا في سوادكم ومائدتكم»([27]).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فالإمام الحسين (ع) حسب دعواهم كلَّف أصحابه بالمغادرة لكنَّهم عصوه ورفضوا الذهاب، ولأنَّهم عصوا هذا التكليف للإمام من دافع حبِّهم له فإنهم وصلوا إلى مرحلة الشهادة.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وليت شعري هل يعلم هؤلاء أن صيغة الأمر في لغة العرب استعملت في معانٍ كثيرة أنهاها بعض المحققين إلى خمسة وعشرين معنى، منها التهديد، كقوله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﴿اعْمَلُوا مَا شِئْتُمْ﴾.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ومنها التعجيز كقوله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﴿فَأْتُواْ بِسُورَةٍ مِّن مِّثْلِهِ﴾.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ومنها الإنذار، كقوله تعالى: ﴿تَمَتَّعُواْ</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ومنها الإباحة، كقوله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﴿وَإذَا حَلَلْتُمْ فَاصْطَادُواْ﴾.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ومنها الاعتبار، كقوله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﴿انظُرُواْ إلى ثَمَرِهِ إذَا أَثْمَرَ﴾.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ومنها الإهانة، كقوله تعالى:</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﴿كُونُواْ حِجَارَةً أَوْ حَدِيدًا﴾.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إلى غيرها من المعاني التي تستخدم فيها صيغة الأمر([28]).</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فالعجيب كيف يُستدل بقول الإمام الحسين ـ روحي فداه ـ «فاتخذوه جملاً» والذي أراد به أن يختبر أصحابه في تلك الليلة العظيمة أنه يدل على التكليف والوجوب، وهم ـ والعياذ بالله ـ قد عصوا تكليف إمامهم.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إني لا أجد خليفة لما نقلته إلا تحريك شيطاني بعنوان مقدَّس هو حبُّ أهل البيت (ع) والذين لا شك أنَّهم براء من أولئك المنحرفين.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الثانية: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طرح بعض المنتسبين إلى مدارس السير والسلوك طريقاً لتركيز قلبه وتعلقه بالله تعالى، وخلاصة هذه الطريق هي أن يركز انتباهه إلى أحد المحسوسات، مثل حجر أو جسم آخر، فينظر إليه بالعين الظاهرة مدة، ولا يطبق عينه مهما أمكن، وينتبه بجميع القوى الظاهرية والباطنية إليه، ويستمر على هذه الحال مدة، والأفضل أربعون أو أكثر([29]) وتجرأ بعضهم في بيان هذا الاتجاه بتمثيل آخر هو أن يركز السالك نظره إلى شحمة أذن فاتنة جميلة أو محيّا شيخ مرشد بنفس الحجة السابقة التي هي أن اللب حينما ينحصر تعلقه بشيء واحد يستطيع أن يقطع علاقته مع الآخرين، ثم في مرحلة ثانية يقطع هذا الارتباط الوحيد، ليركِّز قلبه على الله تعالى ليصل إلى المبتغى المنشود.</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وفي مقام بيان الحكم في هذا الاتجاه على ضوء الميزان المتقدم أترك الكلام لسيد العرفاء والفقهاء الإمام الخميني (ره) إذ يقول: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 التصرفات الخبيثة للشيطان، إضلال القلب وإزاغته عن الصراط المستقيم وتوجيهه نحو فاتنة أو شيخ مرشد. ومن إبداع الشيطان الموسوس في صدور الناس، الفريد من نوعه، هو أنه مع بيان عذب ومليح، وأعمال مغرية، قد يعلق بعض المشائخ بشحمة أذن فاتنة جميلة ويبرر هذه المعصية الكبيرة بل لهذا الشرك لدى العرفاء، بأن القلب إذا كان متعلقاً بشيء واحد، استطاع أن يقطع علاقته مع الآخرين بصورة أسرع، فيركز كلّ توجيهه أولاً على الفتاة الجميلة بحجة أن القلب ينصرف عن غيرها وأنه منتبه إلى شيء واحد ثم يقطع هذا الارتباط الوحيد ويركز قلبه على الحق المتعالي. وقد يدفع الشطان بإنسان أبله نحو إنسان أبله نحو محيّا مرشد مكار وحش، بل شيطان قاطع للطريق ويلتجئ في تبرير هذا الشرك الجليّ إلى أن هذا المرشد هو الإنسان الكامل، وإنه لا سبيل للإنسان في الوصول إلى مقام الغيب المطلق الا بواسطة الإنسان الكامل، المتجسد في المرآة الأحديّة للمرشد، ويلتحق كل منهما بعالم الجن والشياطين. ذاك ـ المرشد ـ بالتفكير في جمال معشوقة ومفاتنه إلى نهاية عمره وهذا ـ الإنسان البسيط ـ بالانتباه الدائم إلى محيا مرشد المنكوس حتى آخر حياته. فلا تنسلخ العلقة الحيوانية عن المرشد، ولا يبلغ الإنسان الأبله الأعمى إلى منشوده ومبتغاه».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الحكم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السبب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تركيز السالك نظره على فتاة جميلة (...) مقدمة لتركيز قلبه على الحق المتعالي</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انحراف (شرك العرفاء)</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خلاف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الثالثة: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اعتقد البعض أن السالك لا يصل طالما لم يسلم من آفات الجاه والرياء، لذا يبرِّر له أن يفعل المحرَّمات النافرة بشكل علني ليسقط من أعين الناس، وبالتالي ينجو من الجاه والرياء، فيصنع كما فعل ذلك السالك الذي روى قصته الغزالي فقد سرق ثياباً في الحمام العام وهرب ليلحقه الناس، ويقولون عنه سارق الحمام، وهكذا حصل، فاعتقد أنه وصل إلى النتيجة المطلوبة فسكنت نفسه.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 الواضح أن هذا الطريق محرَّم إذ لم يفوض الله للإنسان إن يذلَّ نفسه فضلاً عن حرمة السرقة الواضحة.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الحكم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السبب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فعل الحرام أمام الناس للسقوط من أعينهم وبذلك يسلم من الجاه والرياء</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انحراف</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خلاف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الرابعة: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حاول بعضهم أن يتخلى عن حب المال، فباع جميع ممتلكاته، لكنه فكَّر أنه إن فرَّقه بين الناس قد يحصل عنده الرياء، لذا سلك طريقاً آخر وهو أنه رمى ماله في البحر([30]).</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ومن الواضح أن هذا الطريق حرام لأن رمي المال في البحر هو تبذير وهو من المحرَّمات الكبائر.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الحكم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السبب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رمي المال في البحر للقضاء على حب المال والابتلاء بالرياء</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انحراف</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خلاف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الخامسة: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سلك بعضهم في سيره وسلوكه اتجاهاً فيه تعذيب شديد للجسد ليجعله طيعاً على العبادة، وفي هذا الإطار يُروى عن بعض الشيوخ أنه ألزم نفسه بالقيام على رأسه طول الليل؛ لتسمح نفسه بالقيام عن طوع([31]) وحاله هذا كمن يحرق جسده حرقاً خطيراً ليتذكر بذلك جهنم.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ومن الواضح أن تعذيب الجسد الذي يصل إلى حدٍّ كبير وخطير على الإنسان أنه من المحرمات الشرعية.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الحكم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السبب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تعذيب الجسد إلى حدٍّ خطير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انحراف</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خلاف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السادسة: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ما اشتهر عن بعض الصوفية وعن مجالسهم التي فيها الرقص والسماع ليحصلوا فيها على ما يسمَّى بالحال أو الوجد حتى نقل عن الشيخ أبي سعيد أبي الخير إنه كان ذات يوم في ضيافة محمد القائيني، وانشغل هو وجماعته بالسماع والوجد، والرقص، والصياح، وإذا بصاحب البيت أبلغهم حضور وقت الصلاة، فأجاب الشيخ: نحن في الصلاة، فبقوا مستمرين في رقصهم وسماعهم، فتركهم صاحب البيت وانصرف إلى الصلاة([32]). ومن الواضح أن هذا خلاف الشريعة المطهرة التي دعت إلى الصلاة في أول وقتها معتبرة أنها العمل الأول الذي يوصل إلى الفلاح.</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الحكم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السبب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ترك الصلاة بحجة أن الغاية تحصل في السماع والرقص الصوفيين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انحراف</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خلاف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السابعة: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ما يفعله البعض من ارتكاب محرَّمات واضحة باعتبار أن حرمتها تسقط وترتفع بالنسبة للواصل إلى مرحلة معينة من السلوك، كخلع المرأة حجلها أمام رجل أجنبي بحجة أنهما وصلا إلى مرحلة عالية في سيرهما وسلوكهما، وعليه سقطت التكاليف الظاهرية عنهما.</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فهذا انحراف واضح وأنها شيطنة متلبسة بلبوس ديني.</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الحالة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الحكم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السبب</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ارتكاب بعض المحرمات الظاهرة باعتبار سقوطها عمن وصل إلى مرحلة عالية في السير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انحراف</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خلاف الشريعة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الحالة الثامنة: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يبرِّر البعض للسالك أن يترك الفريضة الإلهية الهامة وهي الأمر بالمعروف والنهي عن المنكر في حال أدَّيا إلى غضب السالك وتكدّر فكره وانكسار صفاء ذهنه وهذا ما نلاحظ من خلال النص التالي وهو موجَّه من أحد (السالكين):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«حوّل النجاسة إلى غيرك لا إلى نفسك، فلو رأيت مثلاً أن الأمر بالمعروف والنهي عن المنكر يؤديان إلى حالتي الغضب وتكدر الفكر، وانكسار الذهن، وهذا أضر عليك مما يوجبه ارتكاب الجرم والحرام من الضرر على ذاك الفاعل، فاتركه على حاله واحتفظ أنت بصفاء نفسك»([33]).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الواضح أن هذا خلاف الشريعة التي أمرت بالأمر بالمعروف والنهي عن المنكر.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ميزان موهوم: خوارق العادات</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يظن بعض الناس أن حدوث ما يظن أنه خارق للعادات من أعمال بعض (السالكين) وهو دليل على أن سيرهم هو حق وأنه يوصل إلى الحقيقة، لذا ترى البعض يستدل على صلاح الآخر وأنه أهل ليكون المرشد والمربي في السير والسلوك بما سمعه منه من قراءته لخواطر الآخرين وما يفكرون به، أو بأمر مغيَّب كحصول أمر في منطقة ما، في زمان ما، ثم يحصل ما أخبر به، أو يستدل على صلاحه وأهليته للتربية والرشاد بما يراه منه من عبور على النار ونحو ذلك وكثير من الناس حينما يسمعون، بمثل ما مرَّ أو يرونه فينبهرون، مما يولِّد فيهم خضوعاً لذلك الإنسان. واستعداداً لإطاعته التامة في أمر مهما كان أمره!!.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مكاشفات وخوارق الكفار: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وفي مقام الجواب على مثل هذه الحالات نعرض الكلمات المنسوبة إلى عرفاء معروفين، ففي الرسالة المنسوبة إلى السيد بحر العلوم: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xml:space="preserve"> ويجب الحذر، وعدم الانخداع بظهور خوارق العادات، وبيان دقائق النكات، وإظهار الخفايا الآفاقية، والخفايا الأنفسية، وتحويل بعض حالاته بمتابعة حالات ذلك: لأن الإشراف على الخواطر، والإطلاع على الدقائق، والعبور على الماء والنار، وقطع الأرض والجو، والإخبار عن المستقبل، أمثالها، تحصل في المرحلة المكاشفة الروحية، والطريق من هذه المرحلة إلى الهدف طريق بلا نهاية، والمنازل والمراحل كثيرة، وكثيرون قطعوا </w:t>
      </w:r>
      <w:r>
        <w:rPr>
          <w:rFonts w:ascii="droidkufi" w:hAnsi="droidkufi"/>
          <w:b/>
          <w:bCs/>
          <w:color w:val="000000"/>
          <w:sz w:val="27"/>
          <w:szCs w:val="27"/>
          <w:rtl/>
        </w:rPr>
        <w:lastRenderedPageBreak/>
        <w:t>هذه المرحلة، وبعد ذلك انحرفوا عن الطريق إلى وادي اللصوص والأبالسة، ومن هذا الطريق يحصل لكثير من الكفار اقتدار على كثير من هذه الأمور([34]).</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إذ يصرح صاحب هذا النص أن الحالات الخارقة تكون مشتركة بين المؤمن والكافر، ولا يدل ثبوتها على الكمال.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مكاشفات وخوارق المضلين:</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وفي كلام آخر في هذه الرسالة يقول:</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«ومن الحالات التي يحظى فيها أغلب الناس المتدينين أن يحسب الاشتغال بالختومات والأوراد المختلفة سيراًَ معنوياً ومقامات روحانية، ويستهلك أوقاته الثمينة باسم الذكر والورد والختم في أهداف دنيوية وأغراض نفسانية.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ويمكن الادعاء بأن اغلب أمثال هؤلاء الأشخاص يستهلكون عمرهم العزيز في هذه البرامج، ويسيئون الاستفادة من هذه الأمور، ويقومون بأعمال على خلاف الحق، وتظاهرات نفسانية، وإضلال الآخرين، وإهانة الحقائق والمعارف الإلهية قولاًَ وعملاًت ينحرفون، ويضلون تماماً عن صراط الحق والسير الإلهي الخالص.</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فيجب أن يكون منتبهاً جيداً، ولا ينخدع بهؤلاء الأفراد، وليعلم أن هؤلاء من قطاع طريق الحقيقة والإخلاص ، وإن أظهروا من أنفسهم خوارق وغرائب، وهذا النوع من الأفراد موجود في جميع الأقوام والشعوب، وحتى عند الأقوام الوثنية، الذين يصلون إلى مقام مكاشفات روحانية ونفوذ روحي بأوراد ورياضات صعبة، ولكنهم محرومون تماماً من مقام القرب والعبودية والإخلاص والمعارف الإلهية»([35]).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مكاشفات وخوارق عبدة البقر: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وقد أورد البعض أن أحدهم سأل السيد هاشم الحداد ما يلي: لقد ثبت أن بعض مرتاضي الهند من عبدة البقرة يخبرون بحسب حركات البقر وسكناته عن بعض المغيبات. كوقوع الثورة في كذا مكان من أقصى نقاط الشرق أو الغرب، ثم تنكشف صحة الخبر، فما علاقة ذلك بحركات البقر؟.</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فأجاب الحداد: أن ذلك راجع إلى الارتباط الوثيق الثابت فيها بين موجودات العالم، وبما أن هذا المرتاض وصل عن طريق الرياضة إلى مستوى كشف وحدة النظام الحاكم على العالم، أصبح باستطاعته الإخبار بواسطة أي حركة أو سكون ولو كان بشكل لا ترى له أهمية عن جميع التغييرات والتبديلات والحركات والسكنات في العالم، وكما أن هذا المرتاض الهندي ارتبط بواسطة الرياضات النفسانية بالروح الكلية للبقرة، فاستطاع أن يرتبط بذلك النظام الواحد عن طريق أرواح البقر، فأصبح يخبر عن الرموز الخفية بواسطة شبكة البقر، كذلك بإمكان أحد أن يصل إلى نفس المستوى بعبادته للطير أو الهرّ أو النجوم أو الشمس أو القمر وبالرياضة النفسانية التي توصله إلى النفوس الكلية لأحد هذه الأمور أو غيرها، فيستدل ـ عندئذ ـ عن طريق ذلك الشيء الذي ... فيه على ما يحكمه ذلك النظام الوجداني، ولكن بما أن الإنسان أشرف المخلوقات لا ينبغي له أن يفني نفسه في نفوس أنزل من نفسه أو فيما يساوي نفسه، فإن هذا الفناء مستلزم لسقوط الإنسان وانحطاطه عن درجة الإنسانية، ولهذا نهى الإسلام عن عبادة البقر والنجم والحجر والملائكة والأجنة وعبادة إنسان آخر وما إلى ذلك([36]).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وهذا الكلام الذي هو على عهدة من تكلم به يدل على اعترافه أن لا علاقة بتقوية جنبة الروح وصدور بعض الخوارق مع القرب من الله تعالى والسير الحق الصحيح.</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كل ما هنالك أن ما يحصل منهم يكون «نتيجة المشي على بعض قوانين الطبيعة، ويصل إليها كل إنسان يلتزم بسلوك ذاك الطريق الطبيعي من دون فرق بين أن يكون مسلماً أو ملحداً أو مشركاً»([37])، وهذا يختلف عن معجزات الأنبياء وكرامات الأولياء.</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الخياط وخوارق العادات:</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وفي كتاب كيمياء المحبة الذي كتب فيه العلامة محمدي الريشهري لمحات من حياة العارف الشيخ رجب علي الخياط الطهراني (رحمه الله) نقل عن الأخير قوله: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«لا توقنوا بالمكاشفات ولا تعتمدوا عليها إطلاقاً، وإنما يجب أن تتخذوا من أقوال الأئمة وأفعالهم قدوة لكم على الدوام»([38]).</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وفي نفس الكتاب ينقل أحد أبناء الشيخ رجب (رحمه الله):</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«ذهبت ذات مرة برفقة أبي إلى جبل (بي بي شهربانو) في الطريق التقينا شخصاً من أهل الرياضة الروحية، وكان يدّعي بعض الادعاءات فسأله أبي: ما حصيلة رياضتك؟</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فانحنى ذلك الرجل والتقط حجراً من الأرض وحوّله إلى كمثرى، وقال لأبي: (تفضل كُل)! فقال له أبي: حسناً فعلت هذا العمل لي، ولكن قل لي ماذا عملت لله؟ ماذا قدَّمت له؟. وعندما سمع المرتاض هذه الكلمات من أبي بكى!»([39])</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ـــــــــــــــــــــــ</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انظر: وجدي، محمد فريد، دائرة المعارف القرن العشرين، بيروت، دار الفكر، ج5، ص585.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انظر: المطهري، مرتضى، الكلام العرفان، تعريب على خازم، ط1، بيروت، الدار الإسلامية 1992م، ص86.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الحائري، كاظم، تركية النفس، ط1، قم، مؤسسة الفقه/ 1421هـ، ص143.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انظر: المطهري، مرتضى، الكلام العرفان، تعريب علي خازم، ص122.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([5])</w:t>
      </w:r>
      <w:r>
        <w:rPr>
          <w:rStyle w:val="apple-converted-space"/>
          <w:rFonts w:ascii="droidkufi" w:hAnsi="droidkufi"/>
          <w:b/>
          <w:bCs/>
          <w:color w:val="000000"/>
          <w:sz w:val="27"/>
          <w:szCs w:val="27"/>
          <w:rtl/>
        </w:rPr>
        <w:t> </w:t>
      </w:r>
      <w:r>
        <w:rPr>
          <w:rFonts w:ascii="droidkufi" w:hAnsi="droidkufi"/>
          <w:b/>
          <w:bCs/>
          <w:color w:val="000000"/>
          <w:sz w:val="27"/>
          <w:szCs w:val="27"/>
          <w:rtl/>
        </w:rPr>
        <w:t>الحائري، كاظم، تركية النفس، ص145.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([6])</w:t>
      </w:r>
      <w:r>
        <w:rPr>
          <w:rStyle w:val="apple-converted-space"/>
          <w:rFonts w:ascii="droidkufi" w:hAnsi="droidkufi"/>
          <w:b/>
          <w:bCs/>
          <w:color w:val="000000"/>
          <w:sz w:val="27"/>
          <w:szCs w:val="27"/>
          <w:rtl/>
        </w:rPr>
        <w:t> </w:t>
      </w:r>
      <w:r>
        <w:rPr>
          <w:rFonts w:ascii="droidkufi" w:hAnsi="droidkufi"/>
          <w:b/>
          <w:bCs/>
          <w:color w:val="000000"/>
          <w:sz w:val="27"/>
          <w:szCs w:val="27"/>
          <w:rtl/>
        </w:rPr>
        <w:t>انظر: المطهري، مرتضى، الكلام العرفان، تعريب علي خازم، ص86.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([7])</w:t>
      </w:r>
      <w:r>
        <w:rPr>
          <w:rStyle w:val="apple-converted-space"/>
          <w:rFonts w:ascii="droidkufi" w:hAnsi="droidkufi"/>
          <w:b/>
          <w:bCs/>
          <w:color w:val="000000"/>
          <w:sz w:val="27"/>
          <w:szCs w:val="27"/>
          <w:rtl/>
        </w:rPr>
        <w:t> </w:t>
      </w:r>
      <w:r>
        <w:rPr>
          <w:rFonts w:ascii="droidkufi" w:hAnsi="droidkufi"/>
          <w:b/>
          <w:bCs/>
          <w:color w:val="000000"/>
          <w:sz w:val="27"/>
          <w:szCs w:val="27"/>
          <w:rtl/>
        </w:rPr>
        <w:t>انظر: بحر العلوم، محمد مهدي، رسالة في السير والسلوك، تعليق حسن المصطفوي، ترجمة لجنة الهدى، ط1، بيروت، دار الروضة 1414، ص125.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(ملاحظة يشكك جملة من المحققين في نسبة هذه الرسالة إلى السيد بحر العلوم).</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([8])</w:t>
      </w:r>
      <w:r>
        <w:rPr>
          <w:rStyle w:val="apple-converted-space"/>
          <w:rFonts w:ascii="droidkufi" w:hAnsi="droidkufi"/>
          <w:b/>
          <w:bCs/>
          <w:color w:val="000000"/>
          <w:sz w:val="27"/>
          <w:szCs w:val="27"/>
          <w:rtl/>
        </w:rPr>
        <w:t> </w:t>
      </w:r>
      <w:r>
        <w:rPr>
          <w:rFonts w:ascii="droidkufi" w:hAnsi="droidkufi"/>
          <w:b/>
          <w:bCs/>
          <w:color w:val="000000"/>
          <w:sz w:val="27"/>
          <w:szCs w:val="27"/>
          <w:rtl/>
        </w:rPr>
        <w:t>سورة الفرقان، الآية/1.</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([9])</w:t>
      </w:r>
      <w:r>
        <w:rPr>
          <w:rStyle w:val="apple-converted-space"/>
          <w:rFonts w:ascii="droidkufi" w:hAnsi="droidkufi"/>
          <w:b/>
          <w:bCs/>
          <w:color w:val="000000"/>
          <w:sz w:val="27"/>
          <w:szCs w:val="27"/>
          <w:rtl/>
        </w:rPr>
        <w:t> </w:t>
      </w:r>
      <w:r>
        <w:rPr>
          <w:rFonts w:ascii="droidkufi" w:hAnsi="droidkufi"/>
          <w:b/>
          <w:bCs/>
          <w:color w:val="000000"/>
          <w:sz w:val="27"/>
          <w:szCs w:val="27"/>
          <w:rtl/>
        </w:rPr>
        <w:t>سورة الحج، الآية/7.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([10])</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الإمامة، ترجمة علي كسار، ط1، قم، مؤسسة أم القرى، ص77.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([11])</w:t>
      </w:r>
      <w:r>
        <w:rPr>
          <w:rStyle w:val="apple-converted-space"/>
          <w:rFonts w:ascii="droidkufi" w:hAnsi="droidkufi"/>
          <w:b/>
          <w:bCs/>
          <w:color w:val="000000"/>
          <w:sz w:val="27"/>
          <w:szCs w:val="27"/>
          <w:rtl/>
        </w:rPr>
        <w:t> </w:t>
      </w:r>
      <w:r>
        <w:rPr>
          <w:rFonts w:ascii="droidkufi" w:hAnsi="droidkufi"/>
          <w:b/>
          <w:bCs/>
          <w:color w:val="000000"/>
          <w:sz w:val="27"/>
          <w:szCs w:val="27"/>
          <w:rtl/>
        </w:rPr>
        <w:t>المطهري، مرتضى، الإمامة، ترجمة علي كسار، ط1، قم، مؤسسة أم القرى، ص77.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([12])</w:t>
      </w:r>
      <w:r>
        <w:rPr>
          <w:rStyle w:val="apple-converted-space"/>
          <w:rFonts w:ascii="droidkufi" w:hAnsi="droidkufi"/>
          <w:b/>
          <w:bCs/>
          <w:color w:val="000000"/>
          <w:sz w:val="27"/>
          <w:szCs w:val="27"/>
          <w:rtl/>
        </w:rPr>
        <w:t> </w:t>
      </w:r>
      <w:r>
        <w:rPr>
          <w:rFonts w:ascii="droidkufi" w:hAnsi="droidkufi"/>
          <w:b/>
          <w:bCs/>
          <w:color w:val="000000"/>
          <w:sz w:val="27"/>
          <w:szCs w:val="27"/>
          <w:rtl/>
        </w:rPr>
        <w:t>الصفار، بصائر الدرجات، قم، بصيرتي، ص198.</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انظر كتابنا «حقيقة مصحف فاطمة عند الشيعة» ط1، بيروت دار الصفوة.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([13])</w:t>
      </w:r>
      <w:r>
        <w:rPr>
          <w:rStyle w:val="apple-converted-space"/>
          <w:rFonts w:ascii="droidkufi" w:hAnsi="droidkufi"/>
          <w:b/>
          <w:bCs/>
          <w:color w:val="000000"/>
          <w:sz w:val="27"/>
          <w:szCs w:val="27"/>
          <w:rtl/>
        </w:rPr>
        <w:t> </w:t>
      </w:r>
      <w:r>
        <w:rPr>
          <w:rFonts w:ascii="droidkufi" w:hAnsi="droidkufi"/>
          <w:b/>
          <w:bCs/>
          <w:color w:val="000000"/>
          <w:sz w:val="27"/>
          <w:szCs w:val="27"/>
          <w:rtl/>
        </w:rPr>
        <w:t>حلية الأولياء، ط1، بيروت، دار الكتب العلمية، 1409هـ، ج1، ص67.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ـ الجويني، فرائد السمطين، تحقيق المحمودي، بيروت، مؤسسة الرسالة 1409هـ، ج13، ص136.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ـ العلامة الحلي، كشف اليقين، تحقيق على آل كوثر، ط1 ، مجمع إحياء الثقافة الإسلامية، ص52.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ـ انظر كتابنا (حقيقة مصحف فاطمة عند الشيعة)، ص146.</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([14])</w:t>
      </w:r>
      <w:r>
        <w:rPr>
          <w:rStyle w:val="apple-converted-space"/>
          <w:rFonts w:ascii="droidkufi" w:hAnsi="droidkufi"/>
          <w:b/>
          <w:bCs/>
          <w:color w:val="000000"/>
          <w:sz w:val="27"/>
          <w:szCs w:val="27"/>
          <w:rtl/>
        </w:rPr>
        <w:t> </w:t>
      </w:r>
      <w:r>
        <w:rPr>
          <w:rFonts w:ascii="droidkufi" w:hAnsi="droidkufi"/>
          <w:b/>
          <w:bCs/>
          <w:color w:val="000000"/>
          <w:sz w:val="27"/>
          <w:szCs w:val="27"/>
          <w:rtl/>
        </w:rPr>
        <w:t>الترمذي، الجامع الصحيح، بيروت دار إحياء التراث، ج5، ص637.</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ـ الحلي، كشف اليقين، ص57، الاربلي كشف الغمة، بيروت، دار الكتاب الإسلامي، ج1، ص113. الهندي، كنز العمال، ج13، ص148. القندوزي، ينابيع المودة، بيروت، الأعلمي، ص70.</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([15])</w:t>
      </w:r>
      <w:r>
        <w:rPr>
          <w:rStyle w:val="apple-converted-space"/>
          <w:rFonts w:ascii="droidkufi" w:hAnsi="droidkufi"/>
          <w:b/>
          <w:bCs/>
          <w:color w:val="000000"/>
          <w:sz w:val="27"/>
          <w:szCs w:val="27"/>
          <w:rtl/>
        </w:rPr>
        <w:t> </w:t>
      </w:r>
      <w:r>
        <w:rPr>
          <w:rFonts w:ascii="droidkufi" w:hAnsi="droidkufi"/>
          <w:b/>
          <w:bCs/>
          <w:color w:val="000000"/>
          <w:sz w:val="27"/>
          <w:szCs w:val="27"/>
          <w:rtl/>
        </w:rPr>
        <w:t>المجلسي، محمد باقر، بحار الأنوار، ج10، ص78.</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([16])</w:t>
      </w:r>
      <w:r>
        <w:rPr>
          <w:rStyle w:val="apple-converted-space"/>
          <w:rFonts w:ascii="droidkufi" w:hAnsi="droidkufi"/>
          <w:b/>
          <w:bCs/>
          <w:color w:val="000000"/>
          <w:sz w:val="27"/>
          <w:szCs w:val="27"/>
          <w:rtl/>
        </w:rPr>
        <w:t> </w:t>
      </w:r>
      <w:r>
        <w:rPr>
          <w:rFonts w:ascii="droidkufi" w:hAnsi="droidkufi"/>
          <w:b/>
          <w:bCs/>
          <w:color w:val="000000"/>
          <w:sz w:val="27"/>
          <w:szCs w:val="27"/>
          <w:rtl/>
        </w:rPr>
        <w:t>ابن جرير الطبري، محمد، المسترشد في إمامة أمير المؤمنين، تحقيق المحمودي، ط1، قم، مؤسسة الثقافة الإسلامية، 1415هـ، ص560، (انظر كتاب، (حديث الثقلين) الذي طبع في القاهرة من قبل دار التقريب بين المذاهب الإسلامية، وقد جمع فيه أسانيد هذا الحديث في كتب أهل السنة).</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([17])</w:t>
      </w:r>
      <w:r>
        <w:rPr>
          <w:rStyle w:val="apple-converted-space"/>
          <w:rFonts w:ascii="droidkufi" w:hAnsi="droidkufi"/>
          <w:b/>
          <w:bCs/>
          <w:color w:val="000000"/>
          <w:sz w:val="27"/>
          <w:szCs w:val="27"/>
          <w:rtl/>
        </w:rPr>
        <w:t> </w:t>
      </w:r>
      <w:r>
        <w:rPr>
          <w:rFonts w:ascii="droidkufi" w:hAnsi="droidkufi"/>
          <w:b/>
          <w:bCs/>
          <w:color w:val="000000"/>
          <w:sz w:val="27"/>
          <w:szCs w:val="27"/>
          <w:rtl/>
        </w:rPr>
        <w:t>المجلسي، محمد باقر، بحار الأنوار، ط3، بيروت، دار الوفاء، 1983، ج92، ص102.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([18])</w:t>
      </w:r>
      <w:r>
        <w:rPr>
          <w:rStyle w:val="apple-converted-space"/>
          <w:rFonts w:ascii="droidkufi" w:hAnsi="droidkufi"/>
          <w:b/>
          <w:bCs/>
          <w:color w:val="000000"/>
          <w:sz w:val="27"/>
          <w:szCs w:val="27"/>
          <w:rtl/>
        </w:rPr>
        <w:t> </w:t>
      </w:r>
      <w:r>
        <w:rPr>
          <w:rFonts w:ascii="droidkufi" w:hAnsi="droidkufi"/>
          <w:b/>
          <w:bCs/>
          <w:color w:val="000000"/>
          <w:sz w:val="27"/>
          <w:szCs w:val="27"/>
          <w:rtl/>
        </w:rPr>
        <w:t>المشهدي، محمد، تفسير كنز الدقائق، تحقيق العراقي، قم، مؤسسة النشر الإسلامي، 1407هـ، ج1، ص60.</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([19])</w:t>
      </w:r>
      <w:r>
        <w:rPr>
          <w:rStyle w:val="apple-converted-space"/>
          <w:rFonts w:ascii="droidkufi" w:hAnsi="droidkufi"/>
          <w:b/>
          <w:bCs/>
          <w:color w:val="000000"/>
          <w:sz w:val="27"/>
          <w:szCs w:val="27"/>
          <w:rtl/>
        </w:rPr>
        <w:t> </w:t>
      </w:r>
      <w:r>
        <w:rPr>
          <w:rFonts w:ascii="droidkufi" w:hAnsi="droidkufi"/>
          <w:b/>
          <w:bCs/>
          <w:color w:val="000000"/>
          <w:sz w:val="27"/>
          <w:szCs w:val="27"/>
          <w:rtl/>
        </w:rPr>
        <w:t>الصدر، محمد باقر، الفتاوى الواضحة، ط6، بيروت، دار التعارف، ص90.</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([20])</w:t>
      </w:r>
      <w:r>
        <w:rPr>
          <w:rStyle w:val="apple-converted-space"/>
          <w:rFonts w:ascii="droidkufi" w:hAnsi="droidkufi"/>
          <w:b/>
          <w:bCs/>
          <w:color w:val="000000"/>
          <w:sz w:val="27"/>
          <w:szCs w:val="27"/>
          <w:rtl/>
        </w:rPr>
        <w:t> </w:t>
      </w:r>
      <w:r>
        <w:rPr>
          <w:rFonts w:ascii="droidkufi" w:hAnsi="droidkufi"/>
          <w:b/>
          <w:bCs/>
          <w:color w:val="000000"/>
          <w:sz w:val="27"/>
          <w:szCs w:val="27"/>
          <w:rtl/>
        </w:rPr>
        <w:t>الحر العاملي، محمد بن الحسن، وسائل الشيعة/ تحقيق الشيرازي، ط5، بيروت، دار أحياء التراث العربي/ 1403هـ ج18، ص95.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([21])</w:t>
      </w:r>
      <w:r>
        <w:rPr>
          <w:rStyle w:val="apple-converted-space"/>
          <w:rFonts w:ascii="droidkufi" w:hAnsi="droidkufi"/>
          <w:b/>
          <w:bCs/>
          <w:color w:val="000000"/>
          <w:sz w:val="27"/>
          <w:szCs w:val="27"/>
          <w:rtl/>
        </w:rPr>
        <w:t> </w:t>
      </w:r>
      <w:r>
        <w:rPr>
          <w:rFonts w:ascii="droidkufi" w:hAnsi="droidkufi"/>
          <w:b/>
          <w:bCs/>
          <w:color w:val="000000"/>
          <w:sz w:val="27"/>
          <w:szCs w:val="27"/>
          <w:rtl/>
        </w:rPr>
        <w:t>الشهيد الثاني، زين الدين بن علي، منية المريد، تحقيق الحسيني، بيروت، دار المرتضى، 1418هـ، ص31، 32.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lastRenderedPageBreak/>
        <w:t> ([22])</w:t>
      </w:r>
      <w:r>
        <w:rPr>
          <w:rStyle w:val="apple-converted-space"/>
          <w:rFonts w:ascii="droidkufi" w:hAnsi="droidkufi"/>
          <w:b/>
          <w:bCs/>
          <w:color w:val="000000"/>
          <w:sz w:val="27"/>
          <w:szCs w:val="27"/>
          <w:rtl/>
        </w:rPr>
        <w:t> </w:t>
      </w:r>
      <w:r>
        <w:rPr>
          <w:rFonts w:ascii="droidkufi" w:hAnsi="droidkufi"/>
          <w:b/>
          <w:bCs/>
          <w:color w:val="000000"/>
          <w:sz w:val="27"/>
          <w:szCs w:val="27"/>
          <w:rtl/>
        </w:rPr>
        <w:t>سورة البقرة، الآية/83.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([23])</w:t>
      </w:r>
      <w:r>
        <w:rPr>
          <w:rStyle w:val="apple-converted-space"/>
          <w:rFonts w:ascii="droidkufi" w:hAnsi="droidkufi"/>
          <w:b/>
          <w:bCs/>
          <w:color w:val="000000"/>
          <w:sz w:val="27"/>
          <w:szCs w:val="27"/>
          <w:rtl/>
        </w:rPr>
        <w:t> </w:t>
      </w:r>
      <w:r>
        <w:rPr>
          <w:rFonts w:ascii="droidkufi" w:hAnsi="droidkufi"/>
          <w:b/>
          <w:bCs/>
          <w:color w:val="000000"/>
          <w:sz w:val="27"/>
          <w:szCs w:val="27"/>
          <w:rtl/>
        </w:rPr>
        <w:t>الشهيد الثاني، منية المريد، ص31.</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([24])</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روح الله، الأربعون حديثاً، ترجمة الغروي، قم، دار الكتاب الإسلامي، ص25.</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([25])</w:t>
      </w:r>
      <w:r>
        <w:rPr>
          <w:rStyle w:val="apple-converted-space"/>
          <w:rFonts w:ascii="droidkufi" w:hAnsi="droidkufi"/>
          <w:b/>
          <w:bCs/>
          <w:color w:val="000000"/>
          <w:sz w:val="27"/>
          <w:szCs w:val="27"/>
          <w:rtl/>
        </w:rPr>
        <w:t> </w:t>
      </w:r>
      <w:r>
        <w:rPr>
          <w:rFonts w:ascii="droidkufi" w:hAnsi="droidkufi"/>
          <w:b/>
          <w:bCs/>
          <w:color w:val="000000"/>
          <w:sz w:val="27"/>
          <w:szCs w:val="27"/>
          <w:rtl/>
        </w:rPr>
        <w:t>الخميني، روح الله، أبعاد الحج، ط1، بيروت، جمعية المعارف الإسلامية الثقافية، 1422هـ، ص20.</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([26])</w:t>
      </w:r>
      <w:r>
        <w:rPr>
          <w:rStyle w:val="apple-converted-space"/>
          <w:rFonts w:ascii="droidkufi" w:hAnsi="droidkufi"/>
          <w:b/>
          <w:bCs/>
          <w:color w:val="000000"/>
          <w:sz w:val="27"/>
          <w:szCs w:val="27"/>
          <w:rtl/>
        </w:rPr>
        <w:t> </w:t>
      </w:r>
      <w:r>
        <w:rPr>
          <w:rFonts w:ascii="droidkufi" w:hAnsi="droidkufi"/>
          <w:b/>
          <w:bCs/>
          <w:color w:val="000000"/>
          <w:sz w:val="27"/>
          <w:szCs w:val="27"/>
          <w:rtl/>
        </w:rPr>
        <w:t>التويسركاني، محمد، لئالئ الأخبار، طهران، ... ج1، ص124.</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([27])</w:t>
      </w:r>
      <w:r>
        <w:rPr>
          <w:rStyle w:val="apple-converted-space"/>
          <w:rFonts w:ascii="droidkufi" w:hAnsi="droidkufi"/>
          <w:b/>
          <w:bCs/>
          <w:color w:val="000000"/>
          <w:sz w:val="27"/>
          <w:szCs w:val="27"/>
          <w:rtl/>
        </w:rPr>
        <w:t> </w:t>
      </w:r>
      <w:r>
        <w:rPr>
          <w:rFonts w:ascii="droidkufi" w:hAnsi="droidkufi"/>
          <w:b/>
          <w:bCs/>
          <w:color w:val="000000"/>
          <w:sz w:val="27"/>
          <w:szCs w:val="27"/>
          <w:rtl/>
        </w:rPr>
        <w:t>المقرم، عبد الرزاق، مقتل الحسين (ع)، قم، دار الثقافة، 1411هـ، ص212ـ213.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([28])</w:t>
      </w:r>
      <w:r>
        <w:rPr>
          <w:rStyle w:val="apple-converted-space"/>
          <w:rFonts w:ascii="droidkufi" w:hAnsi="droidkufi"/>
          <w:b/>
          <w:bCs/>
          <w:color w:val="000000"/>
          <w:sz w:val="27"/>
          <w:szCs w:val="27"/>
          <w:rtl/>
        </w:rPr>
        <w:t> </w:t>
      </w:r>
      <w:r>
        <w:rPr>
          <w:rFonts w:ascii="droidkufi" w:hAnsi="droidkufi"/>
          <w:b/>
          <w:bCs/>
          <w:color w:val="000000"/>
          <w:sz w:val="27"/>
          <w:szCs w:val="27"/>
          <w:rtl/>
        </w:rPr>
        <w:t>انظر: المظفر، محمد رضا، أصول الفقه، ط2، قم، إسماعيليان، 1408هـ، ص63.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([29])</w:t>
      </w:r>
      <w:r>
        <w:rPr>
          <w:rStyle w:val="apple-converted-space"/>
          <w:rFonts w:ascii="droidkufi" w:hAnsi="droidkufi"/>
          <w:b/>
          <w:bCs/>
          <w:color w:val="000000"/>
          <w:sz w:val="27"/>
          <w:szCs w:val="27"/>
          <w:rtl/>
        </w:rPr>
        <w:t> </w:t>
      </w:r>
      <w:r>
        <w:rPr>
          <w:rFonts w:ascii="droidkufi" w:hAnsi="droidkufi"/>
          <w:b/>
          <w:bCs/>
          <w:color w:val="000000"/>
          <w:sz w:val="27"/>
          <w:szCs w:val="27"/>
          <w:rtl/>
        </w:rPr>
        <w:t>انظر: الرسالة المنسوبة إلى بحر العلوم بعنوان رسالة في السير والسلوك، شرح وتحقيق حسن المصطفوي، تعريب لجنة الهدى، ط1، بيروت، دار الروضة، 1414هـ، ص133.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([30])</w:t>
      </w:r>
      <w:r>
        <w:rPr>
          <w:rStyle w:val="apple-converted-space"/>
          <w:rFonts w:ascii="droidkufi" w:hAnsi="droidkufi"/>
          <w:b/>
          <w:bCs/>
          <w:color w:val="000000"/>
          <w:sz w:val="27"/>
          <w:szCs w:val="27"/>
          <w:rtl/>
        </w:rPr>
        <w:t> </w:t>
      </w:r>
      <w:r>
        <w:rPr>
          <w:rFonts w:ascii="droidkufi" w:hAnsi="droidkufi"/>
          <w:b/>
          <w:bCs/>
          <w:color w:val="000000"/>
          <w:sz w:val="27"/>
          <w:szCs w:val="27"/>
          <w:rtl/>
        </w:rPr>
        <w:t>الحائري، كاظم، تزكية النفس، ص143.</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([31])</w:t>
      </w:r>
      <w:r>
        <w:rPr>
          <w:rStyle w:val="apple-converted-space"/>
          <w:rFonts w:ascii="droidkufi" w:hAnsi="droidkufi"/>
          <w:b/>
          <w:bCs/>
          <w:color w:val="000000"/>
          <w:sz w:val="27"/>
          <w:szCs w:val="27"/>
          <w:rtl/>
        </w:rPr>
        <w:t> </w:t>
      </w:r>
      <w:r>
        <w:rPr>
          <w:rFonts w:ascii="droidkufi" w:hAnsi="droidkufi"/>
          <w:b/>
          <w:bCs/>
          <w:color w:val="000000"/>
          <w:sz w:val="27"/>
          <w:szCs w:val="27"/>
          <w:rtl/>
        </w:rPr>
        <w:t>انظر: المرجع السابق.</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([32])</w:t>
      </w:r>
      <w:r>
        <w:rPr>
          <w:rStyle w:val="apple-converted-space"/>
          <w:rFonts w:ascii="droidkufi" w:hAnsi="droidkufi"/>
          <w:b/>
          <w:bCs/>
          <w:color w:val="000000"/>
          <w:sz w:val="27"/>
          <w:szCs w:val="27"/>
          <w:rtl/>
        </w:rPr>
        <w:t> </w:t>
      </w:r>
      <w:r>
        <w:rPr>
          <w:rFonts w:ascii="droidkufi" w:hAnsi="droidkufi"/>
          <w:b/>
          <w:bCs/>
          <w:color w:val="000000"/>
          <w:sz w:val="27"/>
          <w:szCs w:val="27"/>
          <w:rtl/>
        </w:rPr>
        <w:t>المرجع السابق، ص142.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([33])</w:t>
      </w:r>
      <w:r>
        <w:rPr>
          <w:rStyle w:val="apple-converted-space"/>
          <w:rFonts w:ascii="droidkufi" w:hAnsi="droidkufi"/>
          <w:b/>
          <w:bCs/>
          <w:color w:val="000000"/>
          <w:sz w:val="27"/>
          <w:szCs w:val="27"/>
          <w:rtl/>
        </w:rPr>
        <w:t> </w:t>
      </w:r>
      <w:r>
        <w:rPr>
          <w:rFonts w:ascii="droidkufi" w:hAnsi="droidkufi"/>
          <w:b/>
          <w:bCs/>
          <w:color w:val="000000"/>
          <w:sz w:val="27"/>
          <w:szCs w:val="27"/>
          <w:rtl/>
        </w:rPr>
        <w:t>المرجع السابق، ص142.</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([34])</w:t>
      </w:r>
      <w:r>
        <w:rPr>
          <w:rStyle w:val="apple-converted-space"/>
          <w:rFonts w:ascii="droidkufi" w:hAnsi="droidkufi"/>
          <w:b/>
          <w:bCs/>
          <w:color w:val="000000"/>
          <w:sz w:val="27"/>
          <w:szCs w:val="27"/>
          <w:rtl/>
        </w:rPr>
        <w:t> </w:t>
      </w:r>
      <w:r>
        <w:rPr>
          <w:rFonts w:ascii="droidkufi" w:hAnsi="droidkufi"/>
          <w:b/>
          <w:bCs/>
          <w:color w:val="000000"/>
          <w:sz w:val="27"/>
          <w:szCs w:val="27"/>
          <w:rtl/>
        </w:rPr>
        <w:t>بحر العلوم، محمد مهدي، رسالة في السير والسلوك، تحقيق المصطفوي، ترجمة لجنة الهدى، ط1، بيروت، دار الروضة، 1414هـ، ص121.</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([35])</w:t>
      </w:r>
      <w:r>
        <w:rPr>
          <w:rStyle w:val="apple-converted-space"/>
          <w:rFonts w:ascii="droidkufi" w:hAnsi="droidkufi"/>
          <w:b/>
          <w:bCs/>
          <w:color w:val="000000"/>
          <w:sz w:val="27"/>
          <w:szCs w:val="27"/>
          <w:rtl/>
        </w:rPr>
        <w:t> </w:t>
      </w:r>
      <w:r>
        <w:rPr>
          <w:rFonts w:ascii="droidkufi" w:hAnsi="droidkufi"/>
          <w:b/>
          <w:bCs/>
          <w:color w:val="000000"/>
          <w:sz w:val="27"/>
          <w:szCs w:val="27"/>
          <w:rtl/>
        </w:rPr>
        <w:t>بحر العلوم، محمد مهدي، رسالة في السير والسلوك، تحقيق المصطفوي، ترجمة لجنة الهدى، ط1، بيروت، دار الروضة، 1414هـ، ص121.</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([36])</w:t>
      </w:r>
      <w:r>
        <w:rPr>
          <w:rStyle w:val="apple-converted-space"/>
          <w:rFonts w:ascii="droidkufi" w:hAnsi="droidkufi"/>
          <w:b/>
          <w:bCs/>
          <w:color w:val="000000"/>
          <w:sz w:val="27"/>
          <w:szCs w:val="27"/>
          <w:rtl/>
        </w:rPr>
        <w:t> </w:t>
      </w:r>
      <w:r>
        <w:rPr>
          <w:rFonts w:ascii="droidkufi" w:hAnsi="droidkufi"/>
          <w:b/>
          <w:bCs/>
          <w:color w:val="000000"/>
          <w:sz w:val="27"/>
          <w:szCs w:val="27"/>
          <w:rtl/>
        </w:rPr>
        <w:t>الحائري، كاظم، تزكية النفس، ط1، قم، مؤسسة الفقه ، 1421هـ، ص137 ـ138.</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([37])</w:t>
      </w:r>
      <w:r>
        <w:rPr>
          <w:rStyle w:val="apple-converted-space"/>
          <w:rFonts w:ascii="droidkufi" w:hAnsi="droidkufi"/>
          <w:b/>
          <w:bCs/>
          <w:color w:val="000000"/>
          <w:sz w:val="27"/>
          <w:szCs w:val="27"/>
          <w:rtl/>
        </w:rPr>
        <w:t> </w:t>
      </w:r>
      <w:r>
        <w:rPr>
          <w:rFonts w:ascii="droidkufi" w:hAnsi="droidkufi"/>
          <w:b/>
          <w:bCs/>
          <w:color w:val="000000"/>
          <w:sz w:val="27"/>
          <w:szCs w:val="27"/>
          <w:rtl/>
        </w:rPr>
        <w:t>المرجع السابق، ص140.</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 ([38])</w:t>
      </w:r>
      <w:r>
        <w:rPr>
          <w:rStyle w:val="apple-converted-space"/>
          <w:rFonts w:ascii="droidkufi" w:hAnsi="droidkufi"/>
          <w:b/>
          <w:bCs/>
          <w:color w:val="000000"/>
          <w:sz w:val="27"/>
          <w:szCs w:val="27"/>
          <w:rtl/>
        </w:rPr>
        <w:t> </w:t>
      </w:r>
      <w:r>
        <w:rPr>
          <w:rFonts w:ascii="droidkufi" w:hAnsi="droidkufi"/>
          <w:b/>
          <w:bCs/>
          <w:color w:val="000000"/>
          <w:sz w:val="27"/>
          <w:szCs w:val="27"/>
          <w:rtl/>
        </w:rPr>
        <w:t>الريشهري، محمدي كيمياء المحبة، ط1، بيروت، دار الولاء، 1423هـ، ص39.</w:t>
      </w:r>
    </w:p>
    <w:p w:rsidR="006F1FE8" w:rsidRDefault="006F1FE8" w:rsidP="006F1FE8">
      <w:pPr>
        <w:pStyle w:val="NormalWeb"/>
        <w:bidi/>
        <w:rPr>
          <w:rFonts w:ascii="droidkufi" w:hAnsi="droidkufi"/>
          <w:color w:val="000000"/>
          <w:sz w:val="27"/>
          <w:szCs w:val="27"/>
          <w:rtl/>
        </w:rPr>
      </w:pPr>
      <w:r>
        <w:rPr>
          <w:rFonts w:ascii="droidkufi" w:hAnsi="droidkufi"/>
          <w:b/>
          <w:bCs/>
          <w:color w:val="000000"/>
          <w:sz w:val="27"/>
          <w:szCs w:val="27"/>
          <w:rtl/>
        </w:rPr>
        <w:t>([39])</w:t>
      </w:r>
      <w:r>
        <w:rPr>
          <w:rStyle w:val="apple-converted-space"/>
          <w:rFonts w:ascii="droidkufi" w:hAnsi="droidkufi"/>
          <w:b/>
          <w:bCs/>
          <w:color w:val="000000"/>
          <w:sz w:val="27"/>
          <w:szCs w:val="27"/>
          <w:rtl/>
        </w:rPr>
        <w:t> </w:t>
      </w:r>
      <w:r>
        <w:rPr>
          <w:rFonts w:ascii="droidkufi" w:hAnsi="droidkufi"/>
          <w:b/>
          <w:bCs/>
          <w:color w:val="000000"/>
          <w:sz w:val="27"/>
          <w:szCs w:val="27"/>
          <w:rtl/>
        </w:rPr>
        <w:t>المرجع السابق، ص41 ـ 42.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Pr>
      </w:pPr>
      <w:r w:rsidRPr="006F1FE8">
        <w:rPr>
          <w:rFonts w:ascii="droidkufi" w:eastAsia="Times New Roman" w:hAnsi="droidkufi" w:cs="Times New Roman"/>
          <w:b/>
          <w:bCs/>
          <w:color w:val="000000"/>
          <w:sz w:val="27"/>
          <w:szCs w:val="27"/>
          <w:rtl/>
        </w:rPr>
        <w:t>الفصل الثالث: قاعدة السير والسلوك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قاعدة الموازنة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على ضوء الشريعة الغرَّاء والتي هي ميزان السير والسلوك تتضح قاعدة أساسية فيه ألا وهي الموازنة بين أمرين اهتمت الشريعة بهما معاً، ورفضت الاكتفاء بواحدة منهما دون الآخر وهما: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الاهتمام بالمعنويات الفردية.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الاهتمام بالحياة الاجتماعية.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فقد رفض الإسلام الاقتصار على جانب التربية الروحية الفردية بالابتعاد عن المجتمع والعزلة عنه، فرسم الرسول الأكرم (ص) خطَّاًَ عريضاً واضحاً في ذلك حينما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«لا رهبانية في الإسلام»([1]).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وحينما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أصبح لا يهتم بأمور المسلمين فليس بمسلم».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كما رفض الإسلام الاقتصار على العمل الاجتماعي بعيداً عن الجانب الروحي والمعنوي الفردي داعياً إلى تعزيز هذا الجانب باعتباره خير منطلق لعمل الإنسان.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والتفصيل في قاعدة الموازنة هذه يظهر فيما يلي: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قاعدة الموازنة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الإهتمام بالحياة المعنوية                    الإهتمام بالحياة الإجتماعية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الاهتمام بالحياة المعنوية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في ضل الحياة المادية التي يعيش الإنسان في أجوائها دعا الإسلام إلى تعزيز الحالات المعنوية وترقيق([2]) حجاب المادة لتحلق الروح في رحاب الله تعالى، وذلك في مواطن عديدة منها: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صلاة الليل: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حيث يقوم الإنسان في خلوته مع الله تعالى ليصلي في جوف الليل متهجداً متبتلاً لله تعالى. وقد ورد في فضلها الأحاديث الكثيرة منها: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ما ورد 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«ما من عمل حسن يعمله العبد إلا وله ثواب في القرآن ألا صلاة الليل فإن الله لم يبيِّن ثوابها لعظيم خطره عنده فقال: ﴿تَتَجَافَى جُنُوبُهُمْ عَنِ الْمَضَاجِعِ يَدْعُونَ رَبَّهُمْ خَوْفًا وَطَمَعًا وَمِمَّا رَزَقْنَاهُمْ يُنفِقُونَ، فَلَا تَعْلَمُ نَفْسٌ مَّا أُخْفِيَ لَهُم مِّن قُرَّةِ أَعْيُنٍ جَزَاء بِمَا كَانُوا يَعْمَلُونَ﴾»([3]).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وقد أشار القرآن الكريم إلى عظمة الاختلاء بالله تعالى في الليل وصلاته بقوله: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﴿أَمَّنْ هُوَ قَانِتٌ آنَاء اللَّيْلِ سَاجِدًا وَقَائِمًا يَحْذَرُ الْآخِرَةَ وَيَرْجُو رَحْمَةَ رَبِّهِ﴾([4]).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وقد فسر الإمام الباقر (ع) هذه الآية بصلاة الليل([5]).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وكذا فسَّر بصلاة الليل 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اللَّيْلِ فَسَبِّحْهُ وَإدْبَارَ النُّجُومِ﴾([6]).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وكذلك قوله تعالى في أوصاف عباد الرحمن: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﴿وَالَّذِينَ يَبِيتُونَ لِرَبِّهِمْ سُجَّدًا وَقِيَامًا﴾([7]).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ولأهمية الخلوة مع الله تعالى في صلاة الليل ورد عن النبي (ص) قوله: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«ركعتان يركعها العبد في جوف الليل الأخير خير له من الدنيا ومن فيها، ولولا أني أشق على أمتي لفرضتها عليها»([8]).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هنا كانت صلاة الليل الوصية النبوية لأمير المؤمنين (ع) حين قال 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«يا علي، أوصيك في نفسك بخصال احفظها عني، ثم قال: اللهمَّ أعنه ـ إلى أن قال ـ وعليك بصلاة الليل، وعليك بصلاة الليل...»([9]).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آثار صلاة الليل: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وكثرت الروايات المخبرة عن آثار هذه النافلة العظيمة ومنها ما يظهر من خلال ما يلي: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سئل الإمام علي بن الحسين (ع): ما بال المتهجدين بالليل من أحسن الناس وجهاً؟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«لأنهم خلوا بالله فكساهم الله من نوره»([10]).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وعن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البيوت التي يصلى فيها بالليل بتلاوة القرآن تضيء لأهل السماء كما تضيء نجوم السماء لأهل الأرض»([11]).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وعن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«صلاة الليل تحسن الوجه، وتحسن الخلق، وتطيب الريح، وتدر الرزق، وتقضي الدين، وتذهب الهم، وتجلو البصر»([12]).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المناجاة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فقد دعا الإسلام أن يناجي العبد ربَّه كحالة الحديث عن السرّ الذي هو معنى النجوى([13])، وهذا ما يكون في حالة الاختلاء مع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ولعل من أروع المناجاة ما كان يؤكد عليها الإمام الخميني (ره) وهي المناجاة الشعبانية التي ورد فيها: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«الهي هب لي كمال الانقطاع إليك، وأنر أبصار قلوبنا بضياء نظرها إليك، حتى تخرق أبصار القلوب حجب النور فتصل إلى معدن العظمة وتصير أرواحنا معلّقة بعزِّ قدسك».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الاعتكاف</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فقد دعا الإسلام إلى خلوة خاصة أقلها ثلاثة أيام في مكان خاص هو بيت الله([14])، بشروط خاصة منها الصيام وإطالة عدم الخروج من ذلك المكان، بأحكام خاصة حيث لا التذاذ بالطيب ولا بيع ولا شراء، إنها عبادة يبتعد فيها الإنسان عن ملذات الدنيا، وعن ما اعتاده من شؤون حياته ليختلي مع الله تعالى هادفاً ترقيق حجي المادة.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الشهيد السعيد السيد محمد باقر الصدر (ره):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«يبدوا أن الشريعة الإسلامية بعد أن ألغت فكرة الترهب والاعتزال عن الحياة الدنيا، واعتبرتها فكرة سلبية خاطئة ﴿وَرَهْبَانِيَّةً ابْتَدَعُوهَا﴾، شرّعت الاعتكاف ليكون وسيلة موقوتة وعبادة محدودة تؤدى بين حين وآخر، لتحقيق نقله إلى رحاب الله يعمق فيها الإنسان صلته بربِّه ويتزوَّد بما تتيح له العبادة من زاد، ليرجع إلى حياته الاعتيادية، وعمله اليومي، وقلبه أشد ثباتاً، وإيمانه أقوى فاعلية»([15])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الحياة المعنوية في سيرة النبي (ص) وأهل بيته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الجلي الواضح في حياة الرسول الأكرم (ص) اهتمامه بالجانب المعنوي في علاقته بالله تعالى، فكان يختلي بنفسه مع الله تعالى متعباً نفسه بالعبادة حتى أنزل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﴿طه ، مَا أَنزَلْنَا عَلَيْكَ الْقُرْآنَ لِتَشْقَى﴾([16]).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وروي أنه كان عند إحدى زوجاته فقالت: يا رسول الله لمَ تتعب نفسك؟! وقد غفر الله لك ما تقدم من ذنبك وما تأخَّر، فأجابها: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«ألا أكون عبداً شكواً»([17]).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ورد عن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«ما تركت صلاة الليل منذ سمعت قول النبي (ص): (صلاة الليل نور»).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ابن الكوّاء: ولا لليلة الهرير؟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(ولا لليلة الهرير)([18]).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وروي عن عروة بن الزبير أنه قال: كنا جلوساً في مجلس في مسجد رسول الله (ص) فتذكرنا أعمال أهل بدر وبيعة الرضوان، فقال أبو الدرداء: يا قوم ألا أخبركم بأقل القوم مالاً، وأكثرهم ورعاً، وأشدهم اجتهاداً في العبادة؟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قالوا: من؟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أمير المؤمنين علي بن أبي طالب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فوالله إن كان في جماعة أهل المجلس إلا معرض عنه بوجهه.ثم انتدب له (أي أجابه) رجل من الأنصار فقال له: يا عويمر، لقد تكلمت بكلمة ما وافقك عليها أحد منذ أتيت بها.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أبو الدرداء: يا قوم، إنّي قائل ما رأيتُ، وليقل كلّ قوم منكم ما رأوا، شهدت علي بن أبي طالب (ع) بشويحطات([19])النجار، وقد اعتزل عن مواليه واختفى ممّن يليه، واستتر بمغيلات النخل فافتقدته وبَعُدَ عليَّ مكانه، فقلت: لحق بمنزله، فإذا أنا بصوت حزين ونغمة شجي، وهو يقول: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«الهي كم من موبقة حلمت عن مقابلتها بنقمتمك([20])، وكم من جريرة تكرَّمت عن كشفها بكرمك، الهي إن طال في عصيانك عمري، وعظم في الصف ذنبي، فما أنا مؤمل غير غفرانك، ولا أنا براج غير رضوانك».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فشغلني الصوت واقتفيت الأثر. فإذا هو علي بن أبي طالب (ع) بعينه، فاستترت له، وأخملت الحركة، فركع ركعات في جوف الليل الغابر([21]).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ثمّ فرغ من الدعاء والبكاء، والبث والشكوى، فما كان مم به الله ناجاه أن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«الهي أفكر في عفوك فتهون عليَّ خطيئتي، ثمّ أذكر العظيم  من أخذك فتعظم عليَّ بليتي»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ثم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«آه، إن أنا قرأت في الصحف سيئة أنا ناسيها، وأنت محصيها فتقول: خذوه فيا له من مأخوذ لا تنجيه عشيرته، ولا تنفعه قبليته، يرحمه الملأ إذا أُذن فيه بالنداء».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ثم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«آه، من نار تنضج الأكباد والكلى([22]) آه من نار نزاعة للشوى، آه من غمرة من ملهبات([23]) لظى»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ثمّ أنعم([24]) في البكاء، فلم أسمع له حساً ولا حركة، فقلت: غلب عليه النوم لطول السهر، أوقظه لصلاة الفجر.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أبو الدرداء: فأتيته فإذا هو كالخشبة الملقاة، فحركته فلم يتحرك وزويته فلم ينزو، فقلت: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﴿إنَّا لِلّهِ وَإنَّا إليه رَاجِعونَ﴾..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مات والله علي بن أبي طالب.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فأتيت منزله مبادراً أنعاه إليهم.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فقالت فاطمة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«يا أبا الدرداء، ما كان من شأنه وقصته؟».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فأخبرتها بالخبر.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فقالت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«هي ـ والله، يا أبا الدرداء ـ الغشية التي تأخذه من خشية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ثم أتوه بماء فنضحوه على وجهه فأفاق، ونظر أليّ وأنا أبكلي، فقال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«مما بكاؤك، يا أبا الدرداء؟».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فقلت مما أراه تنزله بنفسك.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«يا أبا الدرداء، فكيف ولو رأيتني ودعي بي إلى الحساب وأيقن أهل الجرائم بالعذاب، واحتوشتني ملائكة غلاظ وزبانية فظاظ، فوقفت بين يدي الملك الجبّار، قد أسلمني الأحباء ورحمني أهل الدنيا، لكنت أشد رحمة لي بين يدي من لا تخفى عليه خافية».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أبو الدرداء: فوالله ما رأيت ذلك لأحد من أصحاب رسول الله (ص)([25]).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وعن عبادة أمير المؤمنين (ع) يقول ابن أبي الحديد:</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وأما العبادة فكان علي (ع) أعبد النّاس وأكثرهم صلاةً وصوماً, ومنه تعلّم الناس صلاة الليل، وملازمة الأوراد، وقيام النافلة، وما ظنّك برجل بلغ من محافظته على ورده أن يبسط له نطعٌ بين الصّفين ليلة الهرير، فيصلي عليه ورده والسهام تقع بين يديه، وتمرّ على صماخيه يميناً وشمالاً، فلا يرتاع لذلك، ولا يقوم حتّى يفرغ من وظيفته! وما ظنك برجل كانت جبهته كثفنة([26]) البعير لطول سجوده.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وأنت إذا تأملت دعواته ومناجاته، ووقفت على ما فيها من تعظيم الله سبحانه، وإجلاله، وما يتضمّنه من الخضوع والخشوع لعزّته، والاستخذاء له، عرفت ما ينطوي عليه من الإخلاص، وفهمت من أي قلب خرجت، وعلى أي لسان جرت.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وقيل لعليّ بن الحسين (ع) ـ وكان الغاية في العبادة ـ: أين عبادك من عبادة جدك؟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«عبادتي عند عبادة جدي، كعبادة جدي عند عبادة رسول الله (ص)»([27]).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فاطمة الزهراء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في أسماء سيدة نساء العالمين (ع) دلالة على رقيِّها المعنوي، فمن أسمائها ـ كما في رواية الإمام الصادق (ع)([28])(الزكيّة)؛ لأنها زكت نفسها، وعنها ورد عن أبنها الإمام الحسن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«رأيت أمي فاطمة قامت في محرابها ليلة جمعتها، فلم تزل راكعة ساجدة حتى اتضح عمود الصبح...([29])».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وعنها قال الحسن البصري: ما كان في الأمة أعبد من فاطمة كانت تقوم حتى تورم قدماها([30]).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الإمام الحسن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وكما سميت أمّه الزكية لتزكية نفسها سمي الإمام الحسن بالزكي لذلك، وعن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«حدثني أبي عن أبيه إن الحسن بن علي بن أبي طالب (ع) كان أعبد الناس في زمانه، وأزهدهم وأفضلهم، وكان إذا حجّ حجّ ماشياً وربما مشى حافياًَ، وكان إذا ذكر الموت بكى، وإذا ذكر القبر بكى وإذا ذكر البعث والنشور بكى وإذا ذكر الممر على الصراط بكى، وإذا ذكر العرض على الله تعالى ذكره وشهق شهقة يُغشى عليه منها، وكان إذا قام في صلاته ترتعد فرائصه بين يدي ربَّه عزَّ وجلَّ، وكان إذا ذكر الجنة والنار اضطرب اضطراب السليم وسأل الله الجنة وتعوّذ من النار»([31]).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وجاء في روضة الواعظين أن الحسن بن علي (ع) كان إذا توضأ ارتعدت مفاصله، واصفر لونه، فقيل له في ذلك فقال: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«حق على كل من وقف بين يدي رب العرش أن يصفرَّ لونه، وترتعد مفاصله»([32]).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الإمام الحسين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وفي اهتمامه بالمعنويات ورد أنه قيل للإمام السّجاد (ع): ما أقل ولد أبيك؟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«العجب كيف ولدت له! لقد كان يصلي في اليوم والليلة ألف ركعة، فمتى كان يتفرغ للنساء»([33]).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وقد اشتهرت بين الرواة مواقفه في عرفات أيام موسم الحج، ودعاؤه المعروف بدعاء عرفة الذي يعرج بروح المؤمن إلى قمم العرفان، ومما جاء في هذا الدعاء: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xml:space="preserve"> «إلهي لو حاولت واجتهدت مدى الأعصار والأحقاب لو عمرتها أن أؤدي شكر واحدة من نعمك ما استطعت ذلك إلا بمنك الموجب عليّ شكراً جديداً، اللهم اجعلني أخشاك كأني أراك، واجعل غناي في نفسي واليقين في قلبي والإخلاص في عملي، والنور في بصري، والبصيرة في ديني ... إلهي كيف يستدل عليك بما هو في وجوده مفتقر إليك، أيكون لغيرك من الظهور ما ليس لك حتى يكون هو المظهر لك، متى غبت حتى تحتاج إلى </w:t>
      </w:r>
      <w:r w:rsidRPr="006F1FE8">
        <w:rPr>
          <w:rFonts w:ascii="droidkufi" w:eastAsia="Times New Roman" w:hAnsi="droidkufi" w:cs="Times New Roman"/>
          <w:b/>
          <w:bCs/>
          <w:color w:val="000000"/>
          <w:sz w:val="27"/>
          <w:szCs w:val="27"/>
          <w:rtl/>
        </w:rPr>
        <w:lastRenderedPageBreak/>
        <w:t>دليل يدل عليك، ومتى بعدت حتى تكون الآثار هي التي توصل إليك، عمين عين لا تراك عليها رقيباً وخسرت صفقة عبد لم يجعل لك من حبّه نصيباً...»([34]).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وتظهر قمة عرفان الإمام الحسين (ع) في كربلاء حينما اشتد به الحال فرفع صوته إلى السماء وقال: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«اللهم متعال المكان عظيم الجبروت شديد المحال غني عن الخلايق عريض الكبرياء قادر على ما تشاء، قريب الرحمة، صادق الوعد، سابغ النعمة، حسن البلاء، قريباً إذا دُعيت، محيط بما خلقت، قابل التوبة، لمن تاب إليك، قادر على ما أردت، تدرك ما طلبت، شكور إذا شُكِرتَ، ذكور إذا ذُكِرت، أدعوك محتاجاً وأرغب إليك فقبراًَ! وأفزع إليك خائفاً وأبكي مكروباًَ، واستعين بك ضعيفاً وأتوكل عليك كافياً اللهم احكم بيننا وبين قومنا فإنهم غرونا وخذلونا وغدروا بنا وقتلونا ونحن عترة نبيك وولد حبيبك محمد (ص) الذي اصطفيته بالرسالة وائتمنته على الوحي، فاجعل لنا من أمرنا فرجاً ومخرجاً يا أرحم الراحمين»([35]).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نكتفي بما مرَّ من بيان جانب من اهتمام النبي وأهل بيته (ع) بالأمور المعنوية تاركين تفصيل ذلك للكتب المختصة لاسيَّما فيما يتعلق بالحالات المعنوية لباقي أئمة أهل البيت (ع) من أبناء الإمام الحسين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إفراط في المعنويات: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انتهج البعض منهجاً خاصاً في تزكية النفس والسير والسلوك يقتصر على الاختلاء مع الله تعالى والابتعاد عن المجتمع وقضاياه، لذا فإن هؤلاء يرون في المنزلة السبيل لتكامل الإنسان ووصوله إلى هدفه.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وقد تأثر هؤلاء في منهجهم بجملة من الأمور نشير منها إلى أمرين: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الأول: ما مرََّ معنا من إيلاء الإسلام وسيرة النبي وأهل بيته (ع) الجانب المعنوي الأهمية الكبرى ـ كما اتضح سابقاً.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الثاني: نظرة هؤلاء إلى الدنيا نظرة سلبية تتقرب في سلبيتها إلى الإطلاق، مستشهدين لهذه النظرة بنصوص دينية وردت في القرآن والأحاديث الشريفة.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الدنيا في القرآن والأحاديث الشريفة (نظرة السلب):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ففي القرآن الكريم عدة آيات كريمة تتحدث عن الدنيا في إطار يتجه نحو جانب سلبي وضعه أولئك نصب أعينهم كقوله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﴿وَاضْرِبْ لَهُم مَّثَلَ الْحَيَاةِ الدُّنْيَا كَمَاء أَنزَلْنَاهُ مِنَ السَّمَاء فَاخْتَلَطَ بِهِ نَبَاتُ الْأَرْضِ فَأَصْبَحَ هَشِيمًا تَذْرُوهُ الرِّيَاحُ وَكَانَ اللَّهُ عَلَى كُلِّ شَيْءٍ مُّقْتَدِرًا﴾([36]).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﴿إنَّمَا مَثَلُ الْحَيَاةِ الدُّنْيَا كَمَاء أَنزَلْنَاهُ مِنَ السَّمَاء فَاخْتَلَطَ بِهِ نَبَاتُ الأَرْضِ﴾([37]).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شَدِيدٌ﴾([38]).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وفي الأحاديث الشريفة الكثيرة مما يضع الدنيا في تلك الخانة السلبية نعرض منها: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ـ إن رسول الله (ص) وقف على مزبلة فقال: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«هلموا إلى الدنيا»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وأخذ خرقاً وقد بليت على تلك المزبلة وعظاماً قد نخرت.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«هذه الدنيا»([39]).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عن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«الدنيا مصرع العقول».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«الدنيا معدن الشر ومحل الغرور».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«الدنيا سوق الخسران»([40]).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عن الإمام الكاظم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«مثل الدنيا مثل الحية، مسُّها لين، وفي جوفها السمّ القاتل، يحذرها الرجال ذوي العقول، ويهوي إليها الصبيان بأيديهم»([41]).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هذا إضافة إلى الروايات التي تحدثت عن خطورة حب الدنيا كالحديث المشهور 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«رأس كل خطيئة حب الدنيا»([42]).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وكالحديث القدسي: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«لو صلى العبد صلاة أهل السماء والأرض، ويصوم صوم أهل السماء والأرض ويطوي من الطعام مثل الملائكة، ولبس لباس العاري، ثم أرى في قلبه من حبّ الدنيا أو سمعتها أو رئاستها أو حليّها أو زينتها لا يجاورني في داري ولأنزعنَّ من قلبه محبتي»([43]).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ضيق النظرة في الموقف من الدنيا: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وقد تأثر أولئك بتلك الآيات والروايات مبرِّرين بها عزوفهم عن العمل الاجتماعي، واقتصار حياتهم على العزلة الخاصة مع الله تعالى، والملاحظ في نظرتهم هذه والتي أثرت في مسلكهم أنها اقتصرت على الأخذ بجانب من النصوص الدينية الواردة، تاركة جانباًَ آخر لابد من ملاحظته لفهم موقف الإسلام من الدنيا.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xml:space="preserve"> ففهم موقف الإسلام من الدنيا أو غيرها من الأمور لا يتم من خلال قراءة تجزيئية لبعض النصوص الواردة حول ذلك الأمر، بل لابد من قراءة موضوعية تطل على مجموع النصوص الواردة والتي ينبثق قواعد وأساسيات في فهم كثير من المطالب المبتغاة، فالقارئ للآيات والروايات السابقة حينما يقتصر في قراءته عليها فإن الموقف من الدنيا لن يخرج من دائرة السلب،، ولكن حينما ننظر إلى الآيات  والروايات الشريفة </w:t>
      </w:r>
      <w:r w:rsidRPr="006F1FE8">
        <w:rPr>
          <w:rFonts w:ascii="droidkufi" w:eastAsia="Times New Roman" w:hAnsi="droidkufi" w:cs="Times New Roman"/>
          <w:b/>
          <w:bCs/>
          <w:color w:val="000000"/>
          <w:sz w:val="27"/>
          <w:szCs w:val="27"/>
          <w:rtl/>
        </w:rPr>
        <w:lastRenderedPageBreak/>
        <w:t>الأخرى فإن الموقف سيختلف، ولتوضيح الأمر سأعرض جانباً من آيات القرآن والروايات حول الدنيا وردت بنمط آخر لابد من ضمّها مع النمط الأول لتحديد الموقف النهائي.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الدنيا في القرآن والأحاديث (نظرة الإيجاب):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﴿وَابْتَغِ فِيمَا آتَاكَ اللَّهُ الدَّارَ الْآخِرَةَ وَلَا تَنسَ نَصِيبَكَ مِنَ الدُّنْيَا﴾([44]).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﴿قُلْ مَنْ حَرَّمَ زِينَةَ اللّهِ الَّتِيَ أَخْرَجَ لِعِبَادِهِ وَالْطَّيِّبَاتِ مِنَ الرِّزْقِ قُلْ هِي لِلَّذِينَ آمَنُواْ فِي الْحَيَاةِ الدُّنْيَا خَالِصَةً يَوْمَ الْقِيَامَةِ﴾([45]).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﴿وَلَنِعْمَ دَارُ الْمُتَّقِينَ﴾.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علق عليها الإمام الباقر (ع) فقال: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«الدنيا»([46]).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وعن 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«لا تسبّوا الدنيا فنعمت مطية المؤمن، فعليها يبلغ الخير، وبها ينجو من الشر، إنه إذا قال العبد: لعن الله الدنيا. قالت الدنيا: لعن الله أعصانا للرب»([47]).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وورد أن أحدهم ذمّ الدنيا فقال له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«أيها الذام للدنيا المغتر بغرورها المنخدع بأباطيلها أتغتر بالدنيا ثم تذمها! أنت المتجرّم عليها، أم هي المتجرمة عليك؟! متى استهوتك، أم متى غرَّتك؟!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الدنيا دار صدق لمن صدَّقها، ودار عافية لمن فهم عنها، ودار غنى لمن تزود منها، ودار موعظة لمن اتعظ بها، مسجد أحبّاء الله، ومصلى ملائكة الله، ومهبط</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وحي الله، ومتجر أولياء الله، اكتسبوا فيها الرحمة، وربحوا فيها الجنة»([48]).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ـ وعن الإمام الكاظم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«اجعلوا لأنفسكم حظاً من الدنيا بإعطائها ما تشتهي من الحلال، وما لا يثلم المروة وما لا سرف فيه، واستعينوا بذلك على أمور الدين فإنه روي: ليس منا من ترك دنياه لدينه أو ترك دينه لدنياه»([49]).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وفي حب الدنيا ورد:</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عن 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«ليس من حبِّ الدنيا طلب ما يصلحك»([50]).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 وعن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«الناس أبناء الدنيا، ولا يُلام الرجل على حبِّ أمه&lt;([51]).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وعن ابن أبي يعفور: قلت لأبي عبد الله (ع): «أنَّا لنحب الدنيا».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لي: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«تصنع بها ماذا».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قلت: «أتزوج منها، أحج وأنفق على عيالي وأنيل أخواني، وأتصدق»</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لي: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«ليس هذا من الدنيا هذه من الآخرة»([52]).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النظرة الموضوعية من الدنيا: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المتأمل في مجموع النصوص الواردة حول الدنيا يخلص إلى نتيجة واضحة هي أن الإشكالية ليست في الدنيا بما هي دنيا، بل هي في علاقة الإنسان بالدنيا.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وعلى حدّ تعبير أمير المؤمنين (ع) المتقدم: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«أنت المتجرّم عليها، أم هي المتجرمة عليك».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وعليه فالنصوص التي تتحدث عن عدم استقرار الدنيا وهزالتها كانت في صدد تنبيه الإنسان أنها غير صالحة لاتخاذها غاية نهائية للإنسان، لذا نهته أن يحبها كغاية بل أن حبها حينئذ يكون رأس كل خطيئة، أما تعامل الإنسان مع الدنيا على أساس أنها وسيلة للآخرة، فهذه العلاقة غير مذمومة، بل هي ممدوحة وحبُّها مبرَّر، ولعل من أروع وأجمل ما عبَّر عن هذا التفصيل بين دنيا الغاية ودنيا الوسيلة هو ما ورد عن سيد الفصحاء وأمير البلغاء علي بن أبي طالب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أبصر بها بصَّرته، ومن أبصر إليها أعمته».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فنظرة (باء) الوسيلة تؤدي إلى البصيرة، ونظرة (إلى) الغاية تؤدي إلى العمى([53]).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ومع أن البحث طويل، إلا أننا نكتفي بما مر، فهو يصلح كمقدمة للدخول في بيان اهتمام الإسلام بالحياة الاجتماعية ليوازن المؤمن بينها وبين المعنويات الفردية.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الاهتمام بالحياة الاجتماعية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أ ـ القرآن والحياة الاجتماعية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مع حثِّه على ايلاء الحالات المعنوية الاهتمام الكبير بيَّن القرآن الكريم أن الله تعالى قد استخلف الإنسان في الأرض:</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﴿إنِّي جَاعِلٌ فِي الأَرْضِ خَلِيفَةً﴾([54]).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واستخلافه فيها يتحقق من خلال إحيائها واستثمارها على قاعدة محورية للإنسان فيها، كما بين الله تعالى أن الهدف من وجود الإنسان والذي يتحقق من خلال السير والسلوك في سبيل الله يتجلى من خلال العمل الاجتماعي الصالح فالآيات القرآنية التي تتحدث عن السير والسلوك في سبيل الله ذكرت عناوين كثيرة لهذا السلوك تنصب في خاتمة خدمة الناس ومن هذه العناوين: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إنفاق المال: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﴿وَأَنفِقُواْ فِي سَبِيلِ اللّهِ ...﴾([55]).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﴿مَّثَلُ الَّذِينَ يُنفِقُونَ أَمْوَالَهُمْ فِي سَبِيلِ اللّهِ كَمَثَلِ حَبَّةٍ أَنبَتَتْ سَبْعَ سَنَابِلَ ...﴾([56]).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الجهاد والقتال: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﴿وَقَاتِلُواْ فِي سَبِيلِ﴾([57]).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﴿كَمَنْ آمَنَ بِاللّهِ وَالْيَوْمِ الآخِرِ وَجَاهَدَ فِي سَبِيلِ اللّهِ﴾([58]).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الهجرة: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يُهَاجِرْ فِي سَبِيلِ اللّهِ يَجِدْ فِي الأَرْضِ مُرَاغَمًا كَثِيرًا وَسَعَةً﴾([59]).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4ـ الشهادة: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﴿وَلاَ تَحْسَبَنَّ الَّذِينَ قُتِلُواْ فِي سَبِيلِ اللّهِ أَمْوَاتًا﴾([60]).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واللافت في القرآن الكريم مدحه الكبير للعاملين في خدمة الناس ونفعهم كما ورد في سورة الإنسان في قصة إطعام أهل البيت (ع) للمسكين واليتيم والأسير.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فقد ورد أنَّ الإمامين الحسن والحسين (ع) مرضا ـ وهما صغيران ـ فنذر أبوهما علي وأمهما فاطمة (ع) إن عافاهما الله أن يصوما ثلاثة أيام، وكذا فعل الحسن والحسين (ع) مع صغر سنهما، واقتدت بهم خادمتهم فضة.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xml:space="preserve"> حينما برئا، أصبحوا صياماً وليس عندهم طعام، فانطلق علي (ع) إلى يهودي وأخذ منه جزّة من صوف على أن تغزلها السيدة الزهراء (ع) مقابل ثلاثة أصوع من الشعير، فغزلت (ع) ثلث الصوف ثم طحنت صاعاً من الشعير وعجنته، وخبزت منه خمسة أقراص، فلما جلسوا خمستهم يتناولوا الطعام إذا مسكين على الباب يقول: السلام عليكم يا أهل بيت محمد أنا مسكين من مساكين المسلمين أطعموني مما تأكلون أطعمكم الله من موائد </w:t>
      </w:r>
      <w:r w:rsidRPr="006F1FE8">
        <w:rPr>
          <w:rFonts w:ascii="droidkufi" w:eastAsia="Times New Roman" w:hAnsi="droidkufi" w:cs="Times New Roman"/>
          <w:b/>
          <w:bCs/>
          <w:color w:val="000000"/>
          <w:sz w:val="27"/>
          <w:szCs w:val="27"/>
          <w:rtl/>
        </w:rPr>
        <w:lastRenderedPageBreak/>
        <w:t>الجنة، فوضع علي (ع) اللقمة من يده وأعطى قرصه للمسكين وكذا فعلت فاطمة (ع) وكذا فعل الحسنان (ع)، فباتوا جياعاً وأصبحوا صياماً، لم يذوقوا إلاّ الماء.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وفي اليوم الثاني غزلت السيدة فاطمة (ع) ثلث الصوف الآخر وطحنت صاعاً من الشعير وعجنته وخبزته خمسة أقراص، فلما جلسوا خمستهم ليتناولوا الطعام إذا بيتيم على الباب يقول: السلام عليكم يا أهل بيت محمد، أنا يتيم من يتامى المسلمين أطعموني مما تأكلون أطعمكم الله من موائد الجنة، فدفع جميعهم الطعام إلى هذا اليتيم وباتوا جياعاً وقاموا صياماً.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وتكرَّر المشهد في اليوم الثالث حينما وقف على الباب أسيرٌ من أسرى المشركين يقول: السلام عليكم يا أهل بيت محمد، تأسروننا وتشدّوننا ولا تطعموننا، ففعلوا كما فعلوا بالأمس وقبله وباتوا جياعاًُ واستيقظوا ليأتي إليهم نبيُّ الإسلام بالبشرى الكبرى وهو 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﴿يُوفُونَ بِالنَّذْرِ وَيَخَافُونَ يَوْمًا كَانَ شَرُّهُ مُسْتَطِيرًا * وَيُطْعِمُونَ الطَّعَامَ عَلَى حُبِّهِ مِسْكِينًا وَيَتِيمًا وَأَسِيرًا * إنَّمَا نُطْعِمُكُمْ لِوَجْهِ اللَّهِ لا نُرِيدُ مِنكُمْ جَزَاء وَلَا شُكُورًا * إنَّا نَخَافُ مِن رَّبِّنَا يَوْمًا عَبُوسًا قَمْطَرِيرًا * فَوَقَاهُمُ اللَّهُ شَرَّ ذَلِكَ الْيَوْمِ وَلَقَّاهُمْ نَضْرَةً وَسُرُورًا * وَجَزَاهُم بِمَا صَبَرُوا جَنَّةً وَحَرِيرًا...﴾([61]).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ب ـ الأحاديث الشريفة والحياة الاجتماعية: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بيَّن أهل البيت (ع) سموَّ العمل الاجتماعي في خدمة الناس من خلال الحديث القدسي: قال الله (عزَّ وجلَّ):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«الخلق عيالي فأحبهم إليَّ من ألطفهم بهم، وأسعاهم في حوائجهم»([62]).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كما بيَّنوا (ع) الثواب العظيم والكرامة الإلهية التي جعل الله تعالى للسائر في حاجة الناس والقاضي لها كما يظهر في الأحاديث التالية: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عن 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سعى في حاجة أخيه المؤمن فكأنما عبد الله تسعة آلاف سنة، صائما نهاره، قائما ليله»([63])([64]).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عن الإمام الباقر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سعى في حاجة أخيه المسلم طلب وجه الله كتب الله له ألف ألف حسنة»([65]).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العبد ليمشي في حاجة أخيه المؤمن فيوكّل الله عزَّ وجلَّ به ملكين: واحداً عن يمينه، وآخر عن شماله، يستغفرون له ربَّه، ويدعون بقضاء حاجته»([66]).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4ـ عن الإمام الكاظم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لله عباداً في الأرض يسعون في حوائج الناس هم الآمنون يوم القيامة»([67]).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5ـ عن 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«من قضى لأخيه المؤمن حاجة كان كمن عبد الله دهراً»([68]).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6ـ وعنه صلوات الله عليه وآله: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قضى لمؤمن حاجة قضى الله له حوائج كثيرة أدناهن الجنة»([69]).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الحياة الاجتماعية في سيرة النبي (ص) وأهل بيته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كما كان الجانب المعنوي جلياً في شخصية النبي (ص) كان اهتمامه بالحياة الاجتماعية جلياً أيضاً.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فكان أصحابه يرون اهتمامه بعياله حتى قال أحدهم: ما رأيت أحداً كان أرحم بالعيال من رسول الله وورد في سيرته الشريفة أنه كان يتجمَّل لزوجاته([70]).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كما ورد أنه كان يحلب عنز أهله([71]).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صلوات الله عليه وآله يولي اهتماما بالأطفال فكان يمسح على رؤوسهم([72]) ويجلسهم في حجره ويقبلهم([73])، وقد رأى المسلمون خاتم الأنبياء (ص) يحمل الحسن والحسين (ع) على ظهره يحبو بهما ويقول: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«ونعم الجمل جملكما ونعم العدلان أنتما»([74]).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وورد في علاقته بالمؤمنين أنه كان إذا فقد الرجل من إخوانه ثلاثة أيام سأل عنه، فإن كان غائباً دعا له، وإن كان شاهداً زاره، وإن كان مريضاً عاده([75]) وكان (ص) يتجمَّل لأصحابه ويقول: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الله تعالى يحب من عبده إذا خرج إلى إخوانه أن يتهيأ لهم ويتجمَّل»([76]).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في علاقاته بجيرانه يمثل قمة الرحمة حتى مع جاره اليهودي الذي كان يؤذيه يوماً بوضع النفايات قرب باب منزله، ولم يكن النبي (ص) يردّ عليه بأية كلمة أو أيّ فعل، بل حينما لم يجد النفايات ذات يوم سأل عن ذلك الجار، فقيل له أنه مريض فذهب لعيادته، وقد أدَّى ذلك إلى إسلام ذلك اليهودي.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صلوات الله عليه وآله بالغ الاهتمام بهداية الناس إلى الحق حتى وصل حاله في ذلك أن الله تعالى أنزل عليه قوله: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﴿فَلَا تَذْهَبْ نَفْسُكَ عَلَيْهِمْ حَسَرَاتٍ إنَّ اللَّهَ عَلِيمٌ بِمَا يَصْنَعُونَ﴾([77]).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في الحروب أول المسلمين إقداماً وأكثرهم شجاعة،  فعن أمير المؤمنين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«لقد رأتني يوم بدر ونحن نلوذ بالنبي (ص) وهو أقربنا إلى العدو، وكان من أشد الناس يومئذ بأساً»([78]).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وعنه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«كنا إذا احمر البأس ولقي القومُ القومَ اتقينا برسول الله (ص) فما يكون أحد أقرب إلى العدو منه»([79]).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الإمام علي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وكما تجلى اهتمام أمير المؤمنين بالعلاقة المعنوية مع الله تعالى كان اهتمامه بالحياة الاجتماعية فكان خير زوج مع أهله.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فقد ورد أنه (ع) كان في بيت السيدة الزهراء (ع) يحتطب ويسقي ويكنس([80])، وكان (ع) وغم فقره يوزع رزقه على المساكين([81]).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(ع) يسعى جاهداً للدفاع عن المظلومين، وإغاثة الملهوفين سواء في الدفاع عن المجتمع الإسلامي ومواقفه في ذلك مشهودة أو في النواحي العديدة في الحياة الاجتماعية، ويشهد لذلك ما ذكره سعيد بن قيس الهمداني من أنه رآه يوماً في فناء حائط، فقال: يا أمير المؤمنين بهذه الساعة؟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«ما خرجت إلا لأعين مظلوماً أو أغيث ملهوفاً».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فبينما هو كذلك إذ أتته امرأة قد خلع قلبها لا تدري أين تأخذ من الدنيا، حتى وقفت عليه، فقالت: يا أمير المؤمنين ظلمني زوجي وتعدّى عليَّ وحلف ليضربني، فاذهب معي إليه.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فطأطأ رأسه ثم رفعه وهو يقول: حتى يؤخذ للمظلوم حقه غير متعتع، وأين منزلك؟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قالت: في موضع كذا وكذا، فانطلق معها حتى انتهت إلى منزلها، وهناك أصلح أمرها مع زوجها، وخرج منه وهو يقول: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﴿لاَّ خَيْرَ فِي كَثِيرٍ مِّن نَّجْوَاهُمْ إلاَّ مَنْ أَمَرَ بِصَدَقَةٍ أَوْ مَعْرُوفٍ أَوْ إصْلاَحٍ بَيْنَ النَّاسِ﴾([82]).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السيدة الزهراء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كانت (ع) في دائرة اهتمامها بعلاقتها بالله تعالى تدعو للمؤمنين والمؤمنات ولا تدعو لنفسها، وحين يسألها ولدها عن السبب ذلك تقول: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«الجار ثم الدار»([83]).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وكانت (ع) مثال الزوجة الكاملة لأمير المؤمنين (ع)، وكانت في بيتها تطحن وتعجن وتخبر([84])، وقد ورد عن الإمام علي (ع) «أنها طحنت بالرحى حتى مجلت يداها وكسحت البيت حتى أغبرت ثيابها، وأوقدت النار تحت القدر حتى دكنت ثيابها»([85]). «وأنها استقلت بالقربة حتى أثرت في صدرها»([86]) وكانت (ع) تقوم بدورها الاجتماعي التبليغي فتنشر أحاديث أبيها (ص) حتى سميت بالمحدِّثة.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الإمام الحسن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عرف الإمامان الحسنان (ع) بدورهما الاجتماعي الإصلاحي ودعوة الناس إلى الحق وهما صغيران، وهذا ما يبدوا واضحاً فيما روي أنهما رأيا أعرابيا يتوضأ بشكل خاطئ، فتقدما وطلبا منه أن يشرف على وضوئيهما ليعرف أي الوضوئين أحسن!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الحسين (ع) للأعرابي: أينا يحسن الوضوء؟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فأجاب الأعرابي: «كلاكما تحسنان، روحي لكما الفداء، ولكن أنا الذي لا أحسنه»([87]).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وفي الحياة الاجتماعية للإمام الحسن (ع) ورد أنه قاسم الله ماله مرتين حتى أنه كان يعطي النعل ويمسك النعل، ويعطي الخف ويمسك الخف([88]).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ونقل العلامة المجلسي في البحار أن الإمام الحسن (ع) ذات يوم اغتسل وخرج من داره في حلة فاخرة، وبزة طاهرة ونضرة النعيم تعرف في أطرافه، وقاضي القدر قد حكم أن السعادة من أوصافه، ثم ركب بغلة فارهة ... فعرض له في الطريق من محاويج اليهود ... قد أنهكته العلة ، وأركبته الذلة، وأهلكته القلة ... فأستوقف الحسن (ع) وقال: يا ابن رسول الله، انصفني، فقال (ع): في أي شيء؟</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جدك يقول: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«الدنيا سجن المؤمن وجنة الكافر».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وأنت مؤمن وأنا كافر، فما أرى الدنيا إلا جنّة تتنعَّم بها، وتستلذُّ بها، وما أراها إلا سجناً لي قد أهلكني  ضرها، وأتلفني فقرها.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فأجابه الإمام الحسن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«يا شيخ: لو نظرت إلى ما أعد الله لي وللمؤمنين في الدار الآخرة مما لا عين رأت ولا أذن سمعت، لعلمت أني قبل انتقالي إليه في هذه الدنيا في سجن ضنك، ولو نظرت إلى ما أعد الله لك ولكل كافر في الدار الآخرة من سعير نار الجحيم، ونكال العذاب المقيم، لرأيت أنك قبل مصيرك إليه الآن في جنة واسعة ونعمة جامعة»([89]).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الإمام الحسين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كان (ع) ساعياً في قضاء حوائج الناس على مشاكلهم ويسدّد ديونهم([90]) ويتصدق على فقرائهم حتى روى أنه وجد على ظهر الحسين بن على (ع) بوم الطف أثر، فسألوا الإمام زين العابدين (ع) عن ذلك فقال: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«هذا مما كان ينقل الجراب على ظهره إلى منازل الأرامل واليتامى والمساكين»([91]).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معروفاً أنه أكرم الناس وكان ينشد ـ فيما ينسب إليه: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إذا جادت الدنيا عليك فجد بها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على الناس طرَّاً قبل أن تتفلَّت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فلا الجود يفنيها إذا هي أقبلت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ولا البخل يبقيها إذا ما تولَّت([92])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(ع) يخضب لحيته الشريفة.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وقد ورد 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«أنه قتل وهو مختضب بالوسمة»([93]).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نكتفي بهذا تاركين معرفة تفاصيل الحياة الاجتماعية لأهل الكساء لسائر أئمة أهل البيت (ع) للكتب التي فصَّلت في ذلك.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النتيجة = الموازنة قاعدة السير والسلوك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مما تقدم نفهم بوضوح أن الإسلام دعا إلى الاهتمام بأمرين معاً دون التحيّز لأحدهما دون الآخر وهما: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المعنوية الفردية.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الحياة الاجتماعية.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فالموازنة بين المعنوية الفردية والحياة الاجتماعية قاعدة أساسية في السير إلى الله والسلوك في طريقه.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وتنطلق قاعدة الموازنة هذه من آفتين قد توجدان في داخل الإنسان.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الآفة الأولى: سماكة جدار المادة في الإنسان فيرققه الاهتمام بالمعنوية الفردية.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الآفة الثانية: ضيق أفق النفس الإنسانية عن مصالح غيرها وعدم الاهتمام إلا بمصلحتها هي، فيوسعه من خلال الاهتمام بالحياة الاجتماعية وخدمة الآخرين.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قاعدة الموازنة في القرآن الكريم: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عند ملاحظة مجموع الآيات المتقدمة تظهر الموازنة بين المعنوية الفردية والحياة الاجتماعية كقاعدة قرآنية واضحة، ومع ذلك نذكر هنا ما جمع بين هذين الأمرين في سياق واحد فقد قال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نَاشِئَةَ اللَّيْلِ هِيَ أَشَدُّ وَطْأً وَأَقْوَمُ قِيلاً * إنَّ لَكَ فِي اَلنَّهَارِ سَبْحًا طَوِيلًا﴾([94]).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فالليل يناسب الخلوة مع الله تعالى وتعزيز الجانب الروحي عند الإنسان، بينما النهار يناسب السبح في المجتمع، وفي سائر الأعمال الإنسان الدنيوية والأخروية.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قاعدة الموازنة في الأحاديث الشريفة: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إن الروايات السابقة وإن كانت توضح قاعدة الموازنة هذه، إلا أنا نعرض رواية جمعت بينهما في سياق واحد وهي ما ورد عن الإمام الصادق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«خصلتان من كانتا فيه وإلا فأعزب، ثم أعزب، ثم أعزب.</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قيل وما هما: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الصلاة في مواقيتها والمحافظة عليها.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والمواساة».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فالصلاة في وقتها مثال للمعنوية الفردية، والمواساة مثل للحياة الاجتماعية وخدمة الآخرين.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الموازنة في حياة الرسول الأكرم (ص):</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حياة النبي الأعظم (ص) مليئة بالشواهد الدالة على مراعاته الموازنة.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ومن تلك الشواهد ما ورد عن الإمام الحسين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«سألت أبي عن دخول النبي (ص) فقال: كان دخوله لنفسه مأذوناً له في ذلك، وكان إذا آوى إلى منزله جزاً دخوله ثلاثة أجزاء: جزء لله عزَّ وجلَّ، وجزءً لنفسه ثم جزءً جزءه بينه وبين الناس. فيرد على العامة والخاصة ولا يدّخر عنهم شيئاً».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الإمام علي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لعلَّ أروع تطبيق عرضه القرآن الكريم لقاعدة الموازنة المعنوية الفردية وخدمة الآخرين هو ما أنزله الله تعالى في أمير المؤمنين (ع) حينما تصدق بخاتمه وهو يصلي.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وفي تفصيل هذه الحادثة العظيمة ذكر الشيخ الطبرسي في مجمع البيان بإسناده عن عبادة بن ربعي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بينما عبد الله بن عباس جالس على شفير زمزم يقول: قال رسول الله (ص) إذ أقبل رجل متعمم بعمامة...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فجعل ابن عباس لا يقول: قال رسول الله، إلا قال الرجل: قال رسول الله.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ابن عباس: سألتك بالله من أنت؟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فكشف العمامة عن وجهه وقال: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«يا أيها الناس من عرفني فقد عرفني، ومن لم يعرفني فأنا أعرفه بنفسي، أنا جندب بن جنادة البدري أبو ذر الغفاري سمعت رسول الله (ص) بهاتين وإلا فصمّتا، ورأيته بهاتين وإلا فعميتا يقول: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«علي قائد البررة, وقاتل الكفرة، منصور من نصره، مخذول من خذله».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أما أني صليت مع رسول الله (ص) يوماً من الأيام صلاة الظهر، فسأل سائل في المسجد، فلم يعطه أحد شيئاً، فرفع السائل يده إلى السماء وقال: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اللهم اشهد أني سألت في مسجد رسول الله فلم يعطني أحد شيئاً.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وكان عليّ (ع) راكعاً فأومأ بخنصره اليمنى إليه، وكان يتختم فيه فأقبل السائل حتى أخذ الخاتم من خنصره، وذلك بعين رسول الله (ص)، فلما فرغ من صلاته، رفع رأسه إلى السماء وقال: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«اللهم إن أخي موسى سألك فقال: ﴿رَبِّ اشْرَحْ لِي صَدْرِي* وَيَسِّرْ لِي أَمْرِي* وَاحْلُلْ عُقْدَةً مِّن لِّسَانِي* يَفْقَهُوا قَوْلِي* وَاجْعَل لِّي وَزِيرًا مِّنْ أَهْلِي* هَارُونَ أَخِي* اشْدُدْ بِهِ أَزْرِي* وَأَشْرِكْهُ فِي أَمْرِي﴾ فأنزلت عليه قرآناً ناطقاً ﴿سَنَشُدُّ عَضُدَكَ بِأَخِيكَ وَنَجْعَلُ لَكُمَا سُلْطَانًا فَلَا يَصِلُونَ إلَيْكُمَا﴾، اللهم وأنا محمد نبيك وصفيك اللهم فاشرح لي صدري، ويسر لي أمري، واجعل لي وزيراً من أهلي عليّاً اشدد به ظهري».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أبو ذر: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«فوالله ما استتم رسول الله  الكلمة حتى نزل عليه جبرائيل من عند الله فقال: يا محمد إقرأ.</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(ص): وما أقرأ!</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أقرأ:</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﴿إنَّمَا وَلِيُّكُمُ اللّهُ وَرَسُولُهُ وَالَّذِينَ آمَنُواْ الَّذِينَ يُقِيمُونَ الصَّلاَةَ وَيُؤْتُونَ الزَّكَاةَ وَهُمْ رَاكِعُونَ﴾([95])».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فالإمام علي (ع) في هذه الحادثة جمع بين عملين عظيمين في وقت واحد هما: الصلاة والتصدق على الفقير، ليرسم قاعدة الموازنة في قمة صورها فالاختلاء مع الله تعالى والتوجه إليه بقمة المعنوية القلبية لم تصرف علياً عن العمل الاجتماعي وخدمة الآخرين. وقد حيَّرت هذه الحادثة من لم يلتفت إلى قيمة الموازنة في هذا العمل فتعجب من فعل أمير المؤمنين (ع) هذا.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فمن المعروف أن الإمام علي (ع) كان في صلاته يستغرق في الله إلى حد روي أنه وقع في رجله نصل، فلم يمكن إخراجه، فقالت السيدة فاطمة: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«أخرجوه في حال صلاته، فإنه أثناء الصلاة لا يحس بما يجري عليه، فأخرج وهو في صلاته»([96]).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من هنا ورد إن ابن الجوزي اعترض على بعض الخطباء بأن علياً (ع) من استغراقه الكامل في ذات الله لدى الصلاة كيف التفت إلى السائل وأعطاه خاتمه!!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فأجاب الخطيب بالبداهة: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يُسقي ويشربُ لا تلهيه سكرته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عن النديم ولا يلهوا عن الكأس</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أطاعه سكره حتى تمكن من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فعل الصحاة فهذا أفضل الناس([97])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نعم، إن القيمة الكبرى لعمل أمير المؤمنين (ع) والذي استنزل آية الولاية الكبرى هو أنه جمع بين قمة التوجه إلى الله في حالته المعنوية وبين قضاء حاجة الفقير بالتصدق عليه.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الرسول الأكرم (ص) في مواجهة الإفراط في المعنويات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ذكرنا سابقا المسلك المفرط في المعنويات والمنحاز إليها على حساب الحياة الاجتماعية. يبدوا أن هذا المسلك كان على عهد رسول الله (ص) الذي واجهه بشدة تبدوا من خلال الروايات التالية: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1ـ عن الإمام علي (ع)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جماعة من الصحابة كانوا حرموا على أنفسهم النساء والإفطار بالنهار والنوم بالليل، فأخبرت أم سلمة رسول الله (ص)، فخرج إلى أصحابه، فقال: أترغبون عن النساء؟! إنّي آتي النساء، وآكل بالنهار، وأنام بالليل: فمن رغب عن سنتي فليس مني ...»([98]).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2ـ عن الإمام الصادق (ع)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«جاءت امرأة عثمان بن مظعون إلى النبي (ص) فقالت: يا رسول الله إنّ عثمان يصوم النهار ويقوم الليل. فخرج رسول الله (ص) مغضباً يحمل نعليه حتى جاء إلى عثمان فوجده يصلّي، فانصرف عثمان حين رأى رسول الله (ص) فقال له: يا عثمان، لم يرسلني الله بالرهبانية، ولكن بعثني بالحنيفية السمحة أصوم وأصلي وألمس أهلي، فمن أحب فطرتي فليستنّ بسنتي، ومن سنتي النكاح»([99]).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3ـ عن الإمام الصادق (ع) قال:</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«إنّ ثلاث نسوة أتين رسول الله (ص) فقالت إحداهن: إن زوجي لا يأكل اللّحم، وقالت الأخرى: إنّ زوجي لا يشمّ الطيب وقالت الأخرى: إنّ زوجي لا يقرب النساء، فخرج رسول الله (ص) يجرّ ردائه حتى صعد المنبر، فحمد الله وأثنى عليه، ثم قال: ما بال القوم من أصحابي لا يأكلون اللّحم، ولا يشمون الطيب، ولا يأتون النساء؟! أما إنّي آكل اللّحم، وأشمّ الطيب، وآتي النساء، فمن رغب عن سنتي فليس مني»([100]).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الإمام علي (ع) في مواجهة الإفراط في المعنويات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دخل الإمام علي (ع) في البصرة على العلاء بن زياد الحارثي وهو من أصحابه يعوده، فلمّا رأى سعة داره 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«ما كنت تصنع بسعة هذه الدار وأنت إليها في الآخرة كنت أحوج؟ ويلي أن شئت بلغت بها الآخرة تقري فيها الضيف، وتصل فيها الرحم، وتُطلع منها الحقوق مطالعها، فإذن أنت قد بلغت بها الآخرة».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فقال له العلاء: يا أمير المؤمنين أشكو إليك أخي عاصم بن زياد. قال (ع): ما له؟ قال: لبس العبادة وتخلى عن الدنيا. قال (ع): عليَّ به، فلما جاء قال(ع):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«يا عُديّ نفسه لقد استهام بك الخبيث، أما رحمت أهلك وولدك، أترى الله أحلّ لك الطيبات وهو يكره أن تأخذها؟! أنت أهون على الله من ذلك!».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قال يا أمير المؤمنين هذا أنت في خشونة ملبسك وجشوبة مأكلك.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قال (ع):</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«ويحك إني لست كأنت إن الله ـ تعالى ـ فرض على أئمة العدل أن يقدروا أنفسهم بضعفة الناس كي لا يتبيَّغ بالفقير فقره»([101]).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زهد سلمان</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ويبدو أن هذا النمط من التفكير واجه سلمان الفارسي المحمدي حينما علم البعض أن سلمان كان إذا أخذ العطاء من بيت المال رفع منه قوته لسنته حتى يحضر عطاؤه من قابل، فقبل له: يا أبا عبد الله، أنت في زهدك تصنع هذا؟!! وإنك لا تدري لعلك تموت اليوم أو غداً.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فكان جوابه: «ما لكم لا ترجون لي البقاء كما خفتم عليَّ الفناء؟ أوما علمتم يا جهلة أن النفس تلتاث على صاحبها إذا لم يكن لها من العيش ما يعمد عليه، فإذا هي أحرزت معيشتها اطمأنت»([102]).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نتيجة البحث</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الحالــــة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رأي الإسلام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1ـ التفرُّغ للاختلاء مع الله والاهتمام بالحالات المعنوية والفردية والابتعاد عن الحياة الاجتماعية والسياسية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مرفوض</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2ـ الاهتمام بالحياة الاجتماعية وشؤون الناس وترك الحالات المعنوية الفردية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مرفوض</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3ـ العمل على أمرين: تصفية الباطن بالمعنويات والاهتمام بالحياة الاجتماعية والسياسية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هو السير الصحيح</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تطبيقات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الحالة الأولى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قد يقول البعض: إن علاج الآخرين إنما يصحُّ لي حينما لا يضر بحالتي العرفانية أو يزاحمها، فإن حصل الضرر أو المزاحمة فإني أكتفي بنفسي ولا أتدخل في علاج الآخرين والدليل على ذلك 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 عَلَيْكُمْ أَنفُسَكُمْ لاَ يَضُرُّكُم مَّن ضَلَّ إذَا اهْتَدَيْتُمْ﴾([103]).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الجواب: إن هذا القول يتناقض مع الآيات الآمرة بالأمر بالمعروف والنهي عن المنكر، ومعنى الآية السابقة هو عدم التحسر على الذين لا ينفعهم الإرشاد والهداية، وذلك من قبيل 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﴿فَلَا تَذْهَبْ نَفْسُكَ عَلَيْهِمْ حَسَرَاتٍ﴾([104]).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﴿وَلاَ تَحْزَنْ عَلَيْهِمْ﴾([105]).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الحالة الثانية: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قد يقول البعض: طالما أن الإسلام منع الترهبن، فيصح أن أتنعَّم بالدنيا بقدر ما أريد من دون أن يمنع هذا من سلوكي وسيري في سبيل الله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الجواب: صحيح أن المؤمن يحق له أن يتمتع بالدنيا لكن عليه أن ينتبه إلى الأمور التالية: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الأول: يجب أن يؤدي ما عليه من حقوق وواجبات ويلتفت إلى عدم ارتكاب أي محرم.</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الثاني: ينبغي أن لا يغفل عن مواساة الآخرين فيما أنعم الله به عليه.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الثالث: ينبغي أن لا يصل تنعمه بالنعم المحللة إلى مستوى تعلق القلب بها فيأسى على ما فاته، بل ينبغي أن يكون دائماً في حالة الرضا بقضاء الله في السرَّاء والضرَّاء ليكون محققاً للهدف من قوله تعالى:</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﴿لِكَيْ لا تَأْسَوْا عَلَى مَا فَاتَكُمْ وَلَا تَفْرَحُوا بِمَا آتَاكُمْ﴾([106]).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فليس الزهد أن لا يملك الإنسان شيئاً إنما الزهد أن لا يملكه شيء إنه صراع بين المالك والمملوك ودعوة الله للإنسان أن يكون هو المالك بشعور حقيقي أن الملك الواقعي هو لله وحده.</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وللبحث تتمة إقرأها في كتابنا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«برنامج السير والسلوك»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ــــــــــــــــــــــــ</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([1]) الريشهري، محمدي، ميزان الحكمة، بيروت، الدار الإسلامية، 1985م، ج4، ص186.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 هذا التعبير هو لآية الله السيد كاظم الحائري.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([3]) الحر العاملي، محمد بن الحسن، وسائل الشيعة، تحقيق الشيرازي، ط5، بيروت، دار إحياء التراث العربي، 1983، ج5، ص280 ـ 281.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 سورة الزمر، الآية/9.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 عرفانيان، غلام رضا، صلاة الليل، ط3، قم، بصيرتي، 1410هـ، ص25.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 سورة الطور، الآية/49.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 سورة الفرقان، الآية/64.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 عرفانيان، غلام رضا، صلاة الليل، ص29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 المرجع السابق، ص29 ـ30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 المرجع السابق، ص31.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([11]) المرجع السابق، ص32.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([12]) المرجع السابق، ص32.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([13]) الطريحي، فخر الدين، مجمع البحرين، تحقيق الحسيني، ط2، بيروت، مؤسسة الوفاء، 1983، ج1، ص407.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([14]) بشروط خاصة مذكورة في الكتب الفقهية، راجع كتاب(أحكام الاعتكاف) إعداد ونشر جمعية المعارف الإسلامية الثقافية، بيروت.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([15]) الصدر، محمد باقر، الفتاوى الواضحة، ص655.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([16]) سورة طه، الآية/1.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([17]) القمي، عباس، كحل البصر، قم، انتشارات الرسول المصطفى (ص)، 1404هـ، ص78.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([18]) القمي، اصغر ناظم، الفصول المائة، قم، انتشارات أهل البيت ^، 1411هـ، ج4، ص118.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([19]) شويحطات: نوع من الأشجار.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([20]) وفي الأمالي: كم من موبقة حلمت بها عني فقابلتها بنعمتك.</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([21]) الغابر: الماضي وضد الباقي.</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([22]) الكلى: جمع الكلية.</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([23]) في الأمالي: الهبات.</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([24]) أنعم: زاد وبالغ، وفي الأمالي: أنغمر.</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([25]) القمي، اصغر ناظم، الفصول المائة، قم، انتشارات أهل البيت ^، 1411هـ، ج4، ص121 ـ122.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([26]) الثفنة بكسر بعد فتح: ما يمسّ الأرض من البعير بعد البروك ويكون فيه غلظ من ملاطمة الأرض، وكذلك كان في جبين أمير المؤمنين (ع) من كثرة السجود.</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([27]) المرجع السابق، ص119.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([28]) انظر: المجلسي، محمد باقر، بحار الأنوار، تحقيق محمود درياب، ط1، بيروت، دار التعارف، 2001م، ج18، ص12.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([29]) المرجع السابق، ص63.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([30]) المرجع السابق، ص63.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([31]) المرجع السابق، ص237.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([32]) المرجع السابق، ص243.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([33]) الحسني، هاشم، سيرة الأئمة الاثني عشر، ط1، قم، الشريف الرضي، 1409هـ، ج2، ص33.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([34]) المرجع السابق، ص34ـ 35.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([35]) المقرم، عبد الرزاق، مقتل الحسين (ع)، ط2، قم، دار الثقافة، ص282.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([36]) سورة الكهف، الآية/45.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([37]) سورة يونس، الآية/24.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([38]) سورة الحديد، الآية/ 20.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([39]) الريشهري، محمدي، ميزان الحكمة، ج3، ص324.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([40]) الريشهري، محمدي، ميزان الحكمة، ج3، ص293ـ 294.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([41]) المرجع السابق، ص331.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([42]) المرجع السابق، ص294.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([43]) المرجع السابق، ص295.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([44]) سورة القصص، الآية/77.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([45]) سورة الأعراف، الآية/32.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([46]) الريشهري، محمدي، ج3، ص285.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([47]) المرجع السابق، ص291.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([48]) بيضون، لبيب، تصنيف نهج البلاغة، ط2، طهران، مركز النشر في مكتب الإعلام الإسلامي، 1408هـ، ص886ـ887.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([49]) الريشهري، محمدي، ميزان الحكمة، ج3، ص330.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([50]) المرجع السابق، ص296.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([51]) بيضون، لبيب، تصنيف نهج البلاغة، ص903.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([52]) الريشهري، محمدي، ميزان الحكمة، ج3، ص330.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([53]) انظر: (رحاب نهج البلاغة) للشهيد المطهري، ط1، بيروت، الدار الإسلامية، 1412هـ، ص169ـ 201.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([54]) سورة البقرة، الآية /30.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([55]) سورة البقرة، الآية /195.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([56]) سورة البقرة، الآية /261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([57]) سورة البقرة، الآية /244.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([58]) سورة التوبة، الآية/19.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([59]) سورة النساء، الآية/100.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([60]) سورة آل عمران، الآية/169.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([61]) انظر: بركات، أكرم، محاظرات عاشورائية/ ص37ـ 38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([62]) الريشهري، محمدي، ميزان الحكمة، بيروت، الدار الإسلامية، 1985م، ج2، ص537.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([63]) المرجع السابق.</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([64]) المرجع السابق، ص537.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([65]) المرجع السابق، ص538.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([66]) المرجع السابق، ص538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([67]) المرجع السابق، ص536.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([68]) المرجع السابق، ص539.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([69]) المرجع السابق.</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([70]) المجلسي، محمد باقر، بحار الأنوار، ط1، بيروت، دار الفارق، ج7، ص473.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([71]) المرجع السابق، ص465.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([72]) بركات، أكرم، كيف تجعل ولدك صالحاً، ط2، بيروت، دار الولاء، 2004م، ص53.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([73]) بركات، أكرم، محاظرات عاشورائية، ط1، بيروت، دار الولاء، 2000م، ص36.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([74]) المرجع السابق، ص95.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([75]) المجلسي، محمد باقر، بحار الأنوار، ج7، ص461.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([76]) المرجع السابق، ص483.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([77]) سورة غافر، الآية/8.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([78]) المجلسي، محمد باقر، بحار الأنوار، ج7، ص460.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([79]) المرجع السابق.</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([80]) المرجع السابق، ج18، ص111.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([81]) المرجع السابق، ص105.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([82]) المرجع السابق، ج16، ص557.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([83]) المجلسي، محمد باقر، بحار الأنوار، ج18، ص63.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([84]) المرجع السابق، ص111.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([85]) المرجع السابق، ص63 (مجلت : أي أثخن جلدها)</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([86]) المرجع السابق، ص64.</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lastRenderedPageBreak/>
        <w:t> ([87]) التستري، جعفر، الخصائص الحسينية، تحقيق جعفر الحسيني، قم، منشورات أنوار الهدى، ص171.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([88]) المجلسي، محمد باقر، بحار الأنوار، ج18، ص243.</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([89]) المرجع السابق، ص247ـ 248.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([90]) المرجع السابق، ص376.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([91]) المرجع السابق، ص376ـ 377.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([92]) المرجع السابق، ص377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([93]) المرجع السابق، ص385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([94]) سورة المزمل، الآيتان/6ـ 7.</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([95]) الطبرسي، الفضل بن الحسن، مجمع البيان في تفسير القرآن، تحقيق محلاتي والطباطبائي، ط1، بيروت، دار المعرفة، 1986م، ج3، ص324ـ 325.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([96]) الكاشاني، محسن، المحجة البيضاء، تعليق الغفاري، ط2، قم، انتشارات إسلامي، ج1، ص397ـ 398.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([97]) الحائري، كاظم، تزكية النفس، ص99.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([98]) الحر العاملي، محمد بن الحسن، وسائل الشيعة، تحقيق ونشر مؤسسة آل البيت ^ لإحياء التراث، ط1، ج20، ص21، حديث9.</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([99]) المرجع السابق، ج20، ص106ـ 107، الحديث1.</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([100]) المرجع السابق، ج20، ص107، الحديث2.</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([101]) الحائري، تزكية النفس، ص115ـ 116.</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([102]) الحائري، كاظم، تزكية النفس، ص120.</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([103]) سورة المائدة، الآية/105.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([104]) سورة فاطر، الآية/8.</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tl/>
        </w:rPr>
      </w:pPr>
      <w:r w:rsidRPr="006F1FE8">
        <w:rPr>
          <w:rFonts w:ascii="droidkufi" w:eastAsia="Times New Roman" w:hAnsi="droidkufi" w:cs="Times New Roman"/>
          <w:b/>
          <w:bCs/>
          <w:color w:val="000000"/>
          <w:sz w:val="27"/>
          <w:szCs w:val="27"/>
          <w:rtl/>
        </w:rPr>
        <w:t> ([105]) سورة النحل، الآية/127 (أنظر: الحائري، كاظم، تزكية النفس، ص125).</w:t>
      </w:r>
    </w:p>
    <w:p w:rsidR="006F1FE8" w:rsidRPr="006F1FE8" w:rsidRDefault="006F1FE8" w:rsidP="006F1FE8">
      <w:pPr>
        <w:bidi/>
        <w:spacing w:before="100" w:beforeAutospacing="1" w:after="100" w:afterAutospacing="1" w:line="240" w:lineRule="auto"/>
        <w:rPr>
          <w:rFonts w:ascii="droidkufi" w:eastAsia="Times New Roman" w:hAnsi="droidkufi" w:cs="Times New Roman"/>
          <w:color w:val="000000"/>
          <w:sz w:val="27"/>
          <w:szCs w:val="27"/>
        </w:rPr>
      </w:pPr>
      <w:r w:rsidRPr="006F1FE8">
        <w:rPr>
          <w:rFonts w:ascii="droidkufi" w:eastAsia="Times New Roman" w:hAnsi="droidkufi" w:cs="Times New Roman"/>
          <w:b/>
          <w:bCs/>
          <w:color w:val="000000"/>
          <w:sz w:val="27"/>
          <w:szCs w:val="27"/>
          <w:rtl/>
        </w:rPr>
        <w:t> ([106]) سورة الحديد، الآية/23 (انظر: الحائري، تزكية النفس، ص122).</w:t>
      </w:r>
      <w:bookmarkStart w:id="0" w:name="_GoBack"/>
      <w:bookmarkEnd w:id="0"/>
    </w:p>
    <w:sectPr w:rsidR="006F1FE8" w:rsidRPr="006F1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0E"/>
    <w:rsid w:val="006F1FE8"/>
    <w:rsid w:val="00EB390E"/>
    <w:rsid w:val="00F02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8E87C-E070-4009-B3C8-521D7EAB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1F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E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1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3304">
      <w:bodyDiv w:val="1"/>
      <w:marLeft w:val="0"/>
      <w:marRight w:val="0"/>
      <w:marTop w:val="0"/>
      <w:marBottom w:val="0"/>
      <w:divBdr>
        <w:top w:val="none" w:sz="0" w:space="0" w:color="auto"/>
        <w:left w:val="none" w:sz="0" w:space="0" w:color="auto"/>
        <w:bottom w:val="none" w:sz="0" w:space="0" w:color="auto"/>
        <w:right w:val="none" w:sz="0" w:space="0" w:color="auto"/>
      </w:divBdr>
    </w:div>
    <w:div w:id="1243486244">
      <w:bodyDiv w:val="1"/>
      <w:marLeft w:val="0"/>
      <w:marRight w:val="0"/>
      <w:marTop w:val="0"/>
      <w:marBottom w:val="0"/>
      <w:divBdr>
        <w:top w:val="none" w:sz="0" w:space="0" w:color="auto"/>
        <w:left w:val="none" w:sz="0" w:space="0" w:color="auto"/>
        <w:bottom w:val="none" w:sz="0" w:space="0" w:color="auto"/>
        <w:right w:val="none" w:sz="0" w:space="0" w:color="auto"/>
      </w:divBdr>
    </w:div>
    <w:div w:id="1783917642">
      <w:bodyDiv w:val="1"/>
      <w:marLeft w:val="0"/>
      <w:marRight w:val="0"/>
      <w:marTop w:val="0"/>
      <w:marBottom w:val="0"/>
      <w:divBdr>
        <w:top w:val="none" w:sz="0" w:space="0" w:color="auto"/>
        <w:left w:val="none" w:sz="0" w:space="0" w:color="auto"/>
        <w:bottom w:val="none" w:sz="0" w:space="0" w:color="auto"/>
        <w:right w:val="none" w:sz="0" w:space="0" w:color="auto"/>
      </w:divBdr>
    </w:div>
    <w:div w:id="18072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60</Pages>
  <Words>14520</Words>
  <Characters>82770</Characters>
  <Application>Microsoft Office Word</Application>
  <DocSecurity>0</DocSecurity>
  <Lines>689</Lines>
  <Paragraphs>194</Paragraphs>
  <ScaleCrop>false</ScaleCrop>
  <Company/>
  <LinksUpToDate>false</LinksUpToDate>
  <CharactersWithSpaces>97096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2017-02-12T09:35:00Z</dcterms:created>
  <dcterms:modified xsi:type="dcterms:W3CDTF">2017-02-12T09:41:00Z</dcterms:modified>
</cp:coreProperties>
</file>